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4F06" w14:textId="45D0C593" w:rsidR="00C203CB" w:rsidRPr="00C203CB" w:rsidRDefault="00C203CB" w:rsidP="00C203CB">
      <w:pPr>
        <w:keepNext/>
        <w:spacing w:before="240" w:after="240"/>
        <w:outlineLvl w:val="1"/>
        <w:rPr>
          <w:rFonts w:eastAsia="Times New Roman" w:cs="Arial"/>
          <w:bCs/>
          <w:iCs/>
          <w:sz w:val="48"/>
          <w:szCs w:val="28"/>
        </w:rPr>
      </w:pPr>
      <w:r>
        <w:rPr>
          <w:bCs/>
          <w:iCs/>
          <w:sz w:val="48"/>
          <w:szCs w:val="28"/>
        </w:rPr>
        <w:t>PRESS RELEASE</w:t>
      </w:r>
    </w:p>
    <w:p w14:paraId="55DC3DE4" w14:textId="753864FA" w:rsidR="00C203CB" w:rsidRDefault="00C203CB" w:rsidP="00761531">
      <w:pPr>
        <w:rPr>
          <w:b/>
          <w:sz w:val="40"/>
          <w:szCs w:val="40"/>
        </w:rPr>
      </w:pPr>
    </w:p>
    <w:p w14:paraId="4D275B71" w14:textId="03845F81" w:rsidR="003F17B5" w:rsidRPr="00412580" w:rsidRDefault="00412580" w:rsidP="003F17B5">
      <w:pPr>
        <w:spacing w:line="360" w:lineRule="auto"/>
        <w:rPr>
          <w:rFonts w:cs="Arial"/>
          <w:b/>
          <w:color w:val="000000"/>
          <w:sz w:val="40"/>
          <w:szCs w:val="40"/>
        </w:rPr>
      </w:pPr>
      <w:bookmarkStart w:id="0" w:name="_GoBack"/>
      <w:bookmarkEnd w:id="0"/>
      <w:r>
        <w:rPr>
          <w:b/>
          <w:sz w:val="40"/>
          <w:szCs w:val="40"/>
        </w:rPr>
        <w:t>msg and kühn &amp; weyh expand partnership in the field of digital customer communication</w:t>
      </w:r>
      <w:r>
        <w:rPr>
          <w:b/>
          <w:color w:val="000000"/>
          <w:sz w:val="40"/>
          <w:szCs w:val="40"/>
        </w:rPr>
        <w:t xml:space="preserve"> </w:t>
      </w:r>
    </w:p>
    <w:p w14:paraId="3C31CE8F" w14:textId="3378E128" w:rsidR="006A0005" w:rsidRDefault="007D1BD3" w:rsidP="003F17B5">
      <w:pPr>
        <w:spacing w:line="360" w:lineRule="auto"/>
        <w:rPr>
          <w:rFonts w:cs="Arial"/>
          <w:i/>
          <w:sz w:val="22"/>
        </w:rPr>
      </w:pPr>
      <w:r>
        <w:rPr>
          <w:i/>
          <w:sz w:val="22"/>
        </w:rPr>
        <w:t>Aim of the partnership is to support customers across all industries by providing modern customer communications solutions within the digitalization proce</w:t>
      </w:r>
      <w:r w:rsidR="005D020B">
        <w:rPr>
          <w:i/>
          <w:sz w:val="22"/>
        </w:rPr>
        <w:t>ss</w:t>
      </w:r>
    </w:p>
    <w:p w14:paraId="5F1F790B" w14:textId="1C7C8712" w:rsidR="003F17B5" w:rsidRDefault="003F17B5" w:rsidP="003F17B5">
      <w:pPr>
        <w:spacing w:line="360" w:lineRule="auto"/>
      </w:pPr>
    </w:p>
    <w:p w14:paraId="1D36ABCD" w14:textId="3C164E5C" w:rsidR="000272FA" w:rsidRDefault="003F17B5" w:rsidP="003F17B5">
      <w:pPr>
        <w:spacing w:line="360" w:lineRule="auto"/>
        <w:rPr>
          <w:rFonts w:cs="Arial"/>
          <w:sz w:val="22"/>
        </w:rPr>
      </w:pPr>
      <w:r>
        <w:rPr>
          <w:b/>
          <w:sz w:val="22"/>
        </w:rPr>
        <w:t>Munich, November 28, 2019.</w:t>
      </w:r>
      <w:r>
        <w:rPr>
          <w:sz w:val="22"/>
        </w:rPr>
        <w:t xml:space="preserve"> IT and consulting company msg and software manufacturer kühn &amp; weyh will be working together as strategic partners in the field of customer communications management (CCM). kühn &amp; weyh’s software products will serve as the basis for providing customers with end-to-end solutions for document creation and output management.</w:t>
      </w:r>
    </w:p>
    <w:p w14:paraId="52BEBA7A" w14:textId="252C14AE" w:rsidR="003F17B5" w:rsidRDefault="003F17B5" w:rsidP="003F17B5">
      <w:pPr>
        <w:spacing w:line="360" w:lineRule="auto"/>
        <w:rPr>
          <w:rFonts w:cs="Arial"/>
          <w:sz w:val="22"/>
        </w:rPr>
      </w:pPr>
    </w:p>
    <w:p w14:paraId="77388528" w14:textId="700CA4FF" w:rsidR="00FC4B32" w:rsidRDefault="248702DD" w:rsidP="248702DD">
      <w:pPr>
        <w:spacing w:line="360" w:lineRule="auto"/>
        <w:rPr>
          <w:rFonts w:cs="Arial"/>
          <w:sz w:val="22"/>
        </w:rPr>
      </w:pPr>
      <w:r>
        <w:rPr>
          <w:sz w:val="22"/>
        </w:rPr>
        <w:t xml:space="preserve">With digital transformation advancing at such a rapid pace, the issue of customer communications management has become one of the key aspects of companies’ digitalization strategies. After all, many companies are facing the same challenge of qualitatively and economically optimizing existing – primarily print-based – customer communication, while also establishing a digital infrastructure for future customer communication. </w:t>
      </w:r>
    </w:p>
    <w:p w14:paraId="4FAE7B26" w14:textId="77777777" w:rsidR="00FC4B32" w:rsidRDefault="00FC4B32" w:rsidP="003F17B5">
      <w:pPr>
        <w:spacing w:line="360" w:lineRule="auto"/>
        <w:rPr>
          <w:rFonts w:cs="Arial"/>
          <w:sz w:val="22"/>
        </w:rPr>
      </w:pPr>
    </w:p>
    <w:p w14:paraId="4CA87D87" w14:textId="26573492" w:rsidR="00871882" w:rsidRDefault="60FEE9BE" w:rsidP="60FEE9BE">
      <w:pPr>
        <w:spacing w:line="360" w:lineRule="auto"/>
        <w:rPr>
          <w:rFonts w:cs="Arial"/>
          <w:sz w:val="22"/>
        </w:rPr>
      </w:pPr>
      <w:r>
        <w:rPr>
          <w:sz w:val="22"/>
        </w:rPr>
        <w:t xml:space="preserve">The partnership will allow the two companies to work together to create attractive offers for new and existing </w:t>
      </w:r>
      <w:r w:rsidRPr="00A91038">
        <w:rPr>
          <w:sz w:val="22"/>
        </w:rPr>
        <w:t>customers. Serving as the base product is kühn &amp; weyh's technological market leading “</w:t>
      </w:r>
      <w:hyperlink r:id="rId9" w:history="1">
        <w:r w:rsidRPr="00A91038">
          <w:rPr>
            <w:rStyle w:val="Hyperlink"/>
            <w:sz w:val="22"/>
          </w:rPr>
          <w:t>M/Seri</w:t>
        </w:r>
        <w:r w:rsidRPr="00A91038">
          <w:rPr>
            <w:rStyle w:val="Hyperlink"/>
            <w:sz w:val="22"/>
          </w:rPr>
          <w:t>e</w:t>
        </w:r>
        <w:r w:rsidRPr="00A91038">
          <w:rPr>
            <w:rStyle w:val="Hyperlink"/>
            <w:sz w:val="22"/>
          </w:rPr>
          <w:t>s</w:t>
        </w:r>
      </w:hyperlink>
      <w:r w:rsidRPr="00A91038">
        <w:rPr>
          <w:sz w:val="22"/>
        </w:rPr>
        <w:t>” CCM solution</w:t>
      </w:r>
      <w:r w:rsidR="00A91038">
        <w:rPr>
          <w:sz w:val="22"/>
        </w:rPr>
        <w:t xml:space="preserve"> with a </w:t>
      </w:r>
      <w:r w:rsidR="00A91038">
        <w:rPr>
          <w:sz w:val="22"/>
        </w:rPr>
        <w:lastRenderedPageBreak/>
        <w:t xml:space="preserve">few </w:t>
      </w:r>
      <w:r w:rsidRPr="00A91038">
        <w:rPr>
          <w:sz w:val="22"/>
        </w:rPr>
        <w:t>msg products</w:t>
      </w:r>
      <w:r w:rsidR="00A91038">
        <w:rPr>
          <w:sz w:val="22"/>
        </w:rPr>
        <w:t xml:space="preserve"> connected to the base product</w:t>
      </w:r>
      <w:r w:rsidRPr="00A91038">
        <w:rPr>
          <w:sz w:val="22"/>
        </w:rPr>
        <w:t>. msg, on the other hand, brings expertise in the fields of strategy consulting, project management and migration to the partnership. “With their</w:t>
      </w:r>
      <w:r>
        <w:rPr>
          <w:sz w:val="22"/>
        </w:rPr>
        <w:t xml:space="preserve"> strong industry and consulting expertise, msg has key know-how that we greatly benefit from,” says Matthias Abel, Director of kühn &amp; weyh Software GmbH. “Together, we create the perfect basis for solutions that help our customers take CCM to a brand new level.”</w:t>
      </w:r>
    </w:p>
    <w:p w14:paraId="4FAE52F9" w14:textId="6DB20634" w:rsidR="000134A9" w:rsidRDefault="000134A9" w:rsidP="00871882">
      <w:pPr>
        <w:spacing w:line="360" w:lineRule="auto"/>
        <w:rPr>
          <w:rFonts w:cs="Arial"/>
          <w:sz w:val="22"/>
        </w:rPr>
      </w:pPr>
    </w:p>
    <w:p w14:paraId="116507CF" w14:textId="48DB2D84" w:rsidR="00215D90" w:rsidRDefault="000134A9" w:rsidP="00215D90">
      <w:pPr>
        <w:spacing w:line="360" w:lineRule="auto"/>
        <w:rPr>
          <w:rFonts w:cs="Arial"/>
          <w:sz w:val="22"/>
        </w:rPr>
      </w:pPr>
      <w:r>
        <w:rPr>
          <w:sz w:val="22"/>
        </w:rPr>
        <w:t xml:space="preserve">Customers benefit from the close collaboration between software provider kühn &amp; weyh and industry and implementation specialist msg, as </w:t>
      </w:r>
      <w:r w:rsidR="00A91038">
        <w:rPr>
          <w:sz w:val="22"/>
        </w:rPr>
        <w:t>it gives them</w:t>
      </w:r>
      <w:r>
        <w:rPr>
          <w:sz w:val="22"/>
        </w:rPr>
        <w:t xml:space="preserve"> access to innovative technologies, project management and documentation migration from a sing</w:t>
      </w:r>
      <w:r w:rsidR="00A91038">
        <w:rPr>
          <w:sz w:val="22"/>
        </w:rPr>
        <w:t>l</w:t>
      </w:r>
      <w:r>
        <w:rPr>
          <w:sz w:val="22"/>
        </w:rPr>
        <w:t xml:space="preserve">e source. “We have worked closely with kühn &amp; weyh for many years and on a variety of projects,” says Axel Stein, Division Manager at msg. “Given our very good cooperation to date in the field of output management and the current market demand, </w:t>
      </w:r>
      <w:r w:rsidR="003F6F59">
        <w:rPr>
          <w:sz w:val="22"/>
        </w:rPr>
        <w:t>a</w:t>
      </w:r>
      <w:r>
        <w:rPr>
          <w:sz w:val="22"/>
        </w:rPr>
        <w:t xml:space="preserve"> strategic partnership between msg and kühn &amp; weyh</w:t>
      </w:r>
      <w:r w:rsidR="003F6F59">
        <w:rPr>
          <w:sz w:val="22"/>
        </w:rPr>
        <w:t xml:space="preserve"> </w:t>
      </w:r>
      <w:r w:rsidR="004E1709">
        <w:rPr>
          <w:sz w:val="22"/>
        </w:rPr>
        <w:t>was simply a logical conclusion for us.</w:t>
      </w:r>
      <w:r>
        <w:rPr>
          <w:sz w:val="22"/>
        </w:rPr>
        <w:t>”</w:t>
      </w:r>
    </w:p>
    <w:p w14:paraId="5299613F" w14:textId="112BB542" w:rsidR="00BF4156" w:rsidRDefault="00BF4156" w:rsidP="000B4543">
      <w:pPr>
        <w:spacing w:line="360" w:lineRule="auto"/>
        <w:rPr>
          <w:rFonts w:cs="Arial"/>
          <w:sz w:val="22"/>
        </w:rPr>
      </w:pPr>
    </w:p>
    <w:p w14:paraId="7577C560" w14:textId="35DBA2D7" w:rsidR="00B146A4" w:rsidRPr="0069273E" w:rsidRDefault="00B146A4" w:rsidP="00213FA0">
      <w:pPr>
        <w:spacing w:line="360" w:lineRule="auto"/>
        <w:rPr>
          <w:highlight w:val="white"/>
        </w:rPr>
      </w:pPr>
    </w:p>
    <w:p w14:paraId="4A744992" w14:textId="7BBDC0E4" w:rsidR="00B34C35" w:rsidRPr="00626C05" w:rsidRDefault="002650C6" w:rsidP="009A7898">
      <w:pPr>
        <w:pStyle w:val="Default"/>
        <w:rPr>
          <w:rFonts w:ascii="Arial" w:hAnsi="Arial" w:cs="Arial"/>
          <w:b/>
          <w:bCs/>
        </w:rPr>
      </w:pPr>
      <w:r>
        <w:rPr>
          <w:rFonts w:ascii="Arial" w:hAnsi="Arial"/>
          <w:b/>
          <w:bCs/>
        </w:rPr>
        <w:t xml:space="preserve">kühn &amp; weyh </w:t>
      </w:r>
    </w:p>
    <w:p w14:paraId="12E82597" w14:textId="51CA2BBC" w:rsidR="00900336" w:rsidRDefault="5086418C" w:rsidP="5086418C">
      <w:pPr>
        <w:pStyle w:val="Default"/>
        <w:rPr>
          <w:rFonts w:ascii="Arial" w:hAnsi="Arial" w:cs="Arial"/>
          <w:sz w:val="18"/>
          <w:szCs w:val="18"/>
        </w:rPr>
      </w:pPr>
      <w:r>
        <w:rPr>
          <w:rFonts w:ascii="Arial" w:hAnsi="Arial"/>
          <w:sz w:val="18"/>
          <w:szCs w:val="18"/>
        </w:rPr>
        <w:t>kühn &amp; weyh Software GmbH is an owner-operated, mid-sized software manufacturer and solution provider with headquarters in Freiburg im Breisgau. kühn &amp; weyh has been successfully active in the field of customer communication or customer communications management (CCM) for 40 years. The company currently has around 120 full-time employees, of which 50 work for their subsidiary KadeL Data servis in Pilsen and Ceske Budejovice (CZ). Their strategic focus concentrates on providing a comprehensive solution for document creation and output management (CCM). A long-term and intense knowledge of the market and an “open ear” for the needs of their customers form the basis on which kühn &amp; weyh operates forward-looking product development, which provides the functions customers need even before they ask for them.</w:t>
      </w:r>
    </w:p>
    <w:p w14:paraId="5C59D5BB" w14:textId="77777777" w:rsidR="002650C6" w:rsidRPr="00626C05" w:rsidRDefault="002650C6" w:rsidP="00900336">
      <w:pPr>
        <w:pStyle w:val="Default"/>
        <w:rPr>
          <w:rFonts w:ascii="Arial" w:hAnsi="Arial" w:cs="Arial"/>
          <w:bCs/>
          <w:sz w:val="18"/>
          <w:szCs w:val="18"/>
        </w:rPr>
      </w:pPr>
    </w:p>
    <w:p w14:paraId="6307FE84" w14:textId="2E695655" w:rsidR="00B34C35" w:rsidRPr="00626C05" w:rsidRDefault="00900336" w:rsidP="00900336">
      <w:pPr>
        <w:pStyle w:val="Default"/>
        <w:rPr>
          <w:rFonts w:ascii="Arial" w:hAnsi="Arial" w:cs="Arial"/>
          <w:bCs/>
          <w:sz w:val="18"/>
          <w:szCs w:val="18"/>
        </w:rPr>
      </w:pPr>
      <w:r w:rsidRPr="00A91038">
        <w:rPr>
          <w:rFonts w:ascii="Arial" w:hAnsi="Arial" w:cs="Arial"/>
          <w:sz w:val="18"/>
          <w:szCs w:val="18"/>
        </w:rPr>
        <w:t>For more information, please visit</w:t>
      </w:r>
      <w:r>
        <w:t xml:space="preserve"> </w:t>
      </w:r>
      <w:hyperlink r:id="rId10" w:history="1">
        <w:r>
          <w:rPr>
            <w:rStyle w:val="Hyperlink"/>
            <w:rFonts w:ascii="Arial" w:hAnsi="Arial"/>
            <w:bCs/>
            <w:sz w:val="18"/>
            <w:szCs w:val="18"/>
          </w:rPr>
          <w:t>www.ksoft.com</w:t>
        </w:r>
      </w:hyperlink>
      <w:r>
        <w:rPr>
          <w:rFonts w:ascii="Arial" w:hAnsi="Arial"/>
          <w:bCs/>
          <w:sz w:val="18"/>
          <w:szCs w:val="18"/>
        </w:rPr>
        <w:t>.</w:t>
      </w:r>
    </w:p>
    <w:p w14:paraId="4196EE44" w14:textId="77777777" w:rsidR="00900336" w:rsidRPr="00626C05" w:rsidRDefault="00900336" w:rsidP="009A7898">
      <w:pPr>
        <w:pStyle w:val="Default"/>
        <w:rPr>
          <w:rFonts w:ascii="Arial" w:hAnsi="Arial" w:cs="Arial"/>
          <w:b/>
          <w:bCs/>
        </w:rPr>
      </w:pPr>
    </w:p>
    <w:p w14:paraId="0182B365" w14:textId="77777777" w:rsidR="005D020B" w:rsidRPr="00A7496A" w:rsidRDefault="005D020B" w:rsidP="005D020B">
      <w:pPr>
        <w:rPr>
          <w:szCs w:val="20"/>
        </w:rPr>
      </w:pPr>
      <w:r w:rsidRPr="00A7496A">
        <w:rPr>
          <w:b/>
          <w:bCs/>
          <w:szCs w:val="20"/>
        </w:rPr>
        <w:t>msg</w:t>
      </w:r>
    </w:p>
    <w:p w14:paraId="0E28DBE6" w14:textId="6CC4971F" w:rsidR="005D020B" w:rsidRPr="00A7496A" w:rsidRDefault="005D020B" w:rsidP="005D020B">
      <w:pPr>
        <w:rPr>
          <w:sz w:val="18"/>
          <w:szCs w:val="18"/>
        </w:rPr>
      </w:pPr>
      <w:r w:rsidRPr="00A7496A">
        <w:rPr>
          <w:sz w:val="18"/>
          <w:szCs w:val="18"/>
        </w:rPr>
        <w:t>msg is an independent, international gro</w:t>
      </w:r>
      <w:r>
        <w:rPr>
          <w:sz w:val="18"/>
          <w:szCs w:val="18"/>
        </w:rPr>
        <w:t>up of companies with 8,0</w:t>
      </w:r>
      <w:r w:rsidRPr="00A7496A">
        <w:rPr>
          <w:sz w:val="18"/>
          <w:szCs w:val="18"/>
        </w:rPr>
        <w:t xml:space="preserve">00 employees around the world. The group of companies offers a holistic service spectrum of creative, strategic consulting and intelligent, sustainable and value-added IT solutions for the following industries: automotive, financial services, food, insurance, life science &amp; healthcare, </w:t>
      </w:r>
      <w:r>
        <w:rPr>
          <w:sz w:val="18"/>
          <w:szCs w:val="18"/>
        </w:rPr>
        <w:t xml:space="preserve">manufacturing, </w:t>
      </w:r>
      <w:r w:rsidRPr="00A7496A">
        <w:rPr>
          <w:sz w:val="18"/>
          <w:szCs w:val="18"/>
        </w:rPr>
        <w:t>public sector, telecommunications, travel &amp; logistics, as well as utilities, and has acquired an excellent reputation as an industry specialist over the course of almost 40 years in business. Within the group, independent companies cover the wide variety of industry and issue-based competence: msg systems ag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14:paraId="5088AE7E" w14:textId="77777777" w:rsidR="005D020B" w:rsidRPr="00A7496A" w:rsidRDefault="005D020B" w:rsidP="005D020B">
      <w:pPr>
        <w:autoSpaceDE w:val="0"/>
        <w:autoSpaceDN w:val="0"/>
        <w:adjustRightInd w:val="0"/>
        <w:spacing w:line="276" w:lineRule="auto"/>
        <w:rPr>
          <w:sz w:val="18"/>
          <w:szCs w:val="18"/>
        </w:rPr>
      </w:pPr>
    </w:p>
    <w:p w14:paraId="269AF5FF"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msg holds sixth place in the ranking of IT consulting and system integration companies in Germany.</w:t>
      </w:r>
    </w:p>
    <w:p w14:paraId="21DC0E1B" w14:textId="77777777" w:rsidR="005D020B" w:rsidRPr="00A7496A" w:rsidRDefault="005D020B" w:rsidP="005D020B">
      <w:pPr>
        <w:autoSpaceDE w:val="0"/>
        <w:autoSpaceDN w:val="0"/>
        <w:adjustRightInd w:val="0"/>
        <w:spacing w:line="276" w:lineRule="auto"/>
        <w:rPr>
          <w:sz w:val="18"/>
          <w:szCs w:val="18"/>
        </w:rPr>
      </w:pPr>
    </w:p>
    <w:p w14:paraId="1215ECD1"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 xml:space="preserve">For additional information: </w:t>
      </w:r>
      <w:r w:rsidRPr="00A7496A">
        <w:rPr>
          <w:sz w:val="18"/>
          <w:szCs w:val="18"/>
        </w:rPr>
        <w:br/>
      </w:r>
    </w:p>
    <w:p w14:paraId="6E2ABA95"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msg systems ag</w:t>
      </w:r>
    </w:p>
    <w:p w14:paraId="7844C9DB"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Irina Hofschroeer</w:t>
      </w:r>
    </w:p>
    <w:p w14:paraId="0200CDC6" w14:textId="017F0AC5" w:rsidR="005D020B" w:rsidRPr="00A7496A" w:rsidRDefault="005D020B" w:rsidP="005D020B">
      <w:pPr>
        <w:autoSpaceDE w:val="0"/>
        <w:autoSpaceDN w:val="0"/>
        <w:adjustRightInd w:val="0"/>
        <w:spacing w:line="276" w:lineRule="auto"/>
        <w:rPr>
          <w:sz w:val="18"/>
          <w:szCs w:val="18"/>
        </w:rPr>
      </w:pPr>
      <w:r>
        <w:rPr>
          <w:sz w:val="18"/>
          <w:szCs w:val="18"/>
        </w:rPr>
        <w:t>Robert-Bue</w:t>
      </w:r>
      <w:r w:rsidRPr="00A7496A">
        <w:rPr>
          <w:sz w:val="18"/>
          <w:szCs w:val="18"/>
        </w:rPr>
        <w:t>rkle-Str. 1</w:t>
      </w:r>
    </w:p>
    <w:p w14:paraId="73E2D81A"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 xml:space="preserve">85737 Ismaning/Munich </w:t>
      </w:r>
      <w:r w:rsidRPr="00A7496A">
        <w:rPr>
          <w:sz w:val="18"/>
          <w:szCs w:val="18"/>
        </w:rPr>
        <w:br/>
      </w:r>
    </w:p>
    <w:p w14:paraId="60895FF9"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Tel. +49 89/ 961 01 1650</w:t>
      </w:r>
    </w:p>
    <w:p w14:paraId="1133AE0C" w14:textId="77777777" w:rsidR="005D020B" w:rsidRPr="00A7496A" w:rsidRDefault="005D020B" w:rsidP="005D020B">
      <w:pPr>
        <w:autoSpaceDE w:val="0"/>
        <w:autoSpaceDN w:val="0"/>
        <w:adjustRightInd w:val="0"/>
        <w:spacing w:line="276" w:lineRule="auto"/>
        <w:rPr>
          <w:sz w:val="18"/>
          <w:szCs w:val="18"/>
        </w:rPr>
      </w:pPr>
      <w:r w:rsidRPr="00A7496A">
        <w:rPr>
          <w:sz w:val="18"/>
          <w:szCs w:val="18"/>
        </w:rPr>
        <w:t>Fax +49 89/ 961 01 1113</w:t>
      </w:r>
      <w:r w:rsidRPr="00A7496A">
        <w:rPr>
          <w:sz w:val="18"/>
          <w:szCs w:val="18"/>
        </w:rPr>
        <w:br/>
        <w:t xml:space="preserve">E-mail: </w:t>
      </w:r>
      <w:hyperlink r:id="rId11" w:history="1">
        <w:r w:rsidRPr="00A7496A">
          <w:rPr>
            <w:rStyle w:val="Hyperlink"/>
            <w:rFonts w:cs="Arial"/>
            <w:sz w:val="18"/>
            <w:szCs w:val="18"/>
          </w:rPr>
          <w:t>irina.hofschroeer@msg.group</w:t>
        </w:r>
      </w:hyperlink>
      <w:r w:rsidRPr="00A7496A">
        <w:rPr>
          <w:sz w:val="18"/>
          <w:szCs w:val="18"/>
        </w:rPr>
        <w:t xml:space="preserve">   </w:t>
      </w:r>
      <w:r w:rsidRPr="00A7496A">
        <w:rPr>
          <w:sz w:val="18"/>
          <w:szCs w:val="18"/>
        </w:rPr>
        <w:br/>
        <w:t xml:space="preserve">  </w:t>
      </w:r>
    </w:p>
    <w:p w14:paraId="06A8CCFE" w14:textId="77777777" w:rsidR="005D020B" w:rsidRPr="00A7496A" w:rsidRDefault="005D020B" w:rsidP="005D020B">
      <w:pPr>
        <w:rPr>
          <w:sz w:val="18"/>
          <w:szCs w:val="18"/>
        </w:rPr>
      </w:pPr>
      <w:r w:rsidRPr="00A7496A">
        <w:rPr>
          <w:sz w:val="18"/>
          <w:szCs w:val="18"/>
        </w:rPr>
        <w:t xml:space="preserve">Other press-related releases are available at </w:t>
      </w:r>
      <w:hyperlink r:id="rId12" w:history="1">
        <w:r w:rsidRPr="00A7496A">
          <w:rPr>
            <w:rStyle w:val="Hyperlink"/>
            <w:rFonts w:cs="Arial"/>
            <w:sz w:val="18"/>
            <w:szCs w:val="18"/>
          </w:rPr>
          <w:t>www.msg.group</w:t>
        </w:r>
      </w:hyperlink>
      <w:r w:rsidRPr="00A7496A">
        <w:rPr>
          <w:rStyle w:val="Hyperlink"/>
          <w:rFonts w:cs="Arial"/>
          <w:sz w:val="18"/>
          <w:szCs w:val="18"/>
        </w:rPr>
        <w:t>/newsroom</w:t>
      </w:r>
      <w:r w:rsidRPr="00A7496A">
        <w:rPr>
          <w:sz w:val="18"/>
          <w:szCs w:val="18"/>
        </w:rPr>
        <w:t>.</w:t>
      </w:r>
    </w:p>
    <w:p w14:paraId="14CCDC75" w14:textId="77777777" w:rsidR="005D020B" w:rsidRPr="00A7496A" w:rsidRDefault="005D020B" w:rsidP="005D020B">
      <w:pPr>
        <w:pStyle w:val="Default"/>
        <w:rPr>
          <w:rFonts w:cs="Arial"/>
          <w:sz w:val="18"/>
          <w:szCs w:val="18"/>
        </w:rPr>
      </w:pPr>
    </w:p>
    <w:p w14:paraId="3AF4FB51" w14:textId="5A9782D3" w:rsidR="00B146A4" w:rsidRPr="005D020B" w:rsidRDefault="00B146A4" w:rsidP="005D020B">
      <w:pPr>
        <w:pStyle w:val="Default"/>
        <w:rPr>
          <w:rFonts w:cs="Arial"/>
          <w:sz w:val="18"/>
          <w:szCs w:val="18"/>
        </w:rPr>
      </w:pPr>
    </w:p>
    <w:sectPr w:rsidR="00B146A4" w:rsidRPr="005D020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7CA7" w14:textId="77777777" w:rsidR="009F6F4E" w:rsidRDefault="009F6F4E" w:rsidP="005943CD">
      <w:r>
        <w:separator/>
      </w:r>
    </w:p>
  </w:endnote>
  <w:endnote w:type="continuationSeparator" w:id="0">
    <w:p w14:paraId="57E337C1" w14:textId="77777777" w:rsidR="009F6F4E" w:rsidRDefault="009F6F4E" w:rsidP="0059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Narro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0EFA" w14:textId="77777777" w:rsidR="009F6F4E" w:rsidRDefault="009F6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9414" w14:textId="77777777" w:rsidR="009F6F4E" w:rsidRDefault="009F6F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F2C3" w14:textId="77777777" w:rsidR="009F6F4E" w:rsidRDefault="009F6F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C421" w14:textId="77777777" w:rsidR="009F6F4E" w:rsidRDefault="009F6F4E" w:rsidP="005943CD">
      <w:r>
        <w:separator/>
      </w:r>
    </w:p>
  </w:footnote>
  <w:footnote w:type="continuationSeparator" w:id="0">
    <w:p w14:paraId="686975B1" w14:textId="77777777" w:rsidR="009F6F4E" w:rsidRDefault="009F6F4E" w:rsidP="0059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D5FF" w14:textId="77777777" w:rsidR="009F6F4E" w:rsidRDefault="009F6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9479" w14:textId="50A59D21" w:rsidR="009F6F4E" w:rsidRPr="00985854" w:rsidRDefault="009F6F4E" w:rsidP="005943CD">
    <w:pPr>
      <w:autoSpaceDE w:val="0"/>
      <w:autoSpaceDN w:val="0"/>
      <w:adjustRightInd w:val="0"/>
      <w:ind w:left="-105"/>
      <w:rPr>
        <w:rFonts w:cs="Arial"/>
        <w:sz w:val="24"/>
        <w:szCs w:val="24"/>
      </w:rPr>
    </w:pPr>
  </w:p>
  <w:p w14:paraId="4B8BA56C" w14:textId="0A672CE7" w:rsidR="009F6F4E" w:rsidRPr="00C203CB" w:rsidRDefault="009F6F4E" w:rsidP="006576F9">
    <w:pPr>
      <w:pStyle w:val="Kopfzeile"/>
      <w:tabs>
        <w:tab w:val="clear" w:pos="4536"/>
        <w:tab w:val="clear" w:pos="9072"/>
        <w:tab w:val="left" w:pos="7783"/>
      </w:tabs>
    </w:pPr>
    <w:r>
      <w:rPr>
        <w:noProof/>
        <w:lang w:val="de-DE" w:eastAsia="de-DE"/>
      </w:rPr>
      <w:drawing>
        <wp:anchor distT="0" distB="0" distL="114300" distR="114300" simplePos="0" relativeHeight="251660288" behindDoc="1" locked="1" layoutInCell="1" allowOverlap="1" wp14:anchorId="3F72B81D" wp14:editId="2E67EF7E">
          <wp:simplePos x="0" y="0"/>
          <wp:positionH relativeFrom="page">
            <wp:posOffset>3821430</wp:posOffset>
          </wp:positionH>
          <wp:positionV relativeFrom="topMargin">
            <wp:posOffset>746760</wp:posOffset>
          </wp:positionV>
          <wp:extent cx="1369060" cy="426720"/>
          <wp:effectExtent l="0" t="0" r="2540" b="0"/>
          <wp:wrapTight wrapText="bothSides">
            <wp:wrapPolygon edited="0">
              <wp:start x="2104" y="0"/>
              <wp:lineTo x="0" y="9643"/>
              <wp:lineTo x="0" y="17357"/>
              <wp:lineTo x="16531" y="20250"/>
              <wp:lineTo x="21340" y="20250"/>
              <wp:lineTo x="21340" y="0"/>
              <wp:lineTo x="210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51D31" w14:textId="33325EB4" w:rsidR="009F6F4E" w:rsidRPr="00985854" w:rsidRDefault="009F6F4E">
    <w:pPr>
      <w:pStyle w:val="Kopfzeile"/>
      <w:rPr>
        <w:rFonts w:cs="Arial"/>
      </w:rPr>
    </w:pPr>
    <w:r>
      <w:rPr>
        <w:noProof/>
        <w:lang w:val="de-DE" w:eastAsia="de-DE"/>
      </w:rPr>
      <w:drawing>
        <wp:anchor distT="0" distB="0" distL="114300" distR="114300" simplePos="0" relativeHeight="251661312" behindDoc="1" locked="0" layoutInCell="1" allowOverlap="1" wp14:anchorId="0586C762" wp14:editId="5838C694">
          <wp:simplePos x="0" y="0"/>
          <wp:positionH relativeFrom="column">
            <wp:posOffset>4498975</wp:posOffset>
          </wp:positionH>
          <wp:positionV relativeFrom="paragraph">
            <wp:posOffset>35455</wp:posOffset>
          </wp:positionV>
          <wp:extent cx="1876425" cy="2787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OGO-0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642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D848A" w14:textId="53821B03" w:rsidR="009F6F4E" w:rsidRDefault="009F6F4E">
    <w:pPr>
      <w:pStyle w:val="Kopfzeile"/>
      <w:rPr>
        <w:rFonts w:cs="Arial"/>
        <w:lang w:val="x-none"/>
      </w:rPr>
    </w:pPr>
  </w:p>
  <w:p w14:paraId="41531CAE" w14:textId="6D436D7E" w:rsidR="009F6F4E" w:rsidRDefault="009F6F4E">
    <w:pPr>
      <w:pStyle w:val="Kopfzeile"/>
      <w:rPr>
        <w:rFonts w:cs="Arial"/>
        <w:lang w:val="x-none"/>
      </w:rPr>
    </w:pPr>
  </w:p>
  <w:p w14:paraId="4ECC7ECC" w14:textId="77777777" w:rsidR="009F6F4E" w:rsidRPr="00985854" w:rsidRDefault="009F6F4E">
    <w:pPr>
      <w:pStyle w:val="Kopfzeile"/>
      <w:rPr>
        <w:rFonts w:cs="Arial"/>
        <w:lang w:val="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DD23" w14:textId="77777777" w:rsidR="009F6F4E" w:rsidRDefault="009F6F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55A"/>
    <w:multiLevelType w:val="hybridMultilevel"/>
    <w:tmpl w:val="88C6B256"/>
    <w:lvl w:ilvl="0" w:tplc="9FC243C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FD72FB"/>
    <w:multiLevelType w:val="hybridMultilevel"/>
    <w:tmpl w:val="DDD854D2"/>
    <w:lvl w:ilvl="0" w:tplc="8E62C09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317F8"/>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CA1E56"/>
    <w:multiLevelType w:val="multilevel"/>
    <w:tmpl w:val="E640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CC586F"/>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F040D7"/>
    <w:multiLevelType w:val="hybridMultilevel"/>
    <w:tmpl w:val="1EAAD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503292"/>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9469A2"/>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91831"/>
    <w:multiLevelType w:val="hybridMultilevel"/>
    <w:tmpl w:val="E0F266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4B6F6B"/>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4"/>
  </w:num>
  <w:num w:numId="6">
    <w:abstractNumId w:val="9"/>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31"/>
    <w:rsid w:val="0000080C"/>
    <w:rsid w:val="000017FD"/>
    <w:rsid w:val="00007C4C"/>
    <w:rsid w:val="000134A9"/>
    <w:rsid w:val="00013AA3"/>
    <w:rsid w:val="00016042"/>
    <w:rsid w:val="00020C6F"/>
    <w:rsid w:val="000222D0"/>
    <w:rsid w:val="00024C28"/>
    <w:rsid w:val="000272FA"/>
    <w:rsid w:val="00031A02"/>
    <w:rsid w:val="000429A3"/>
    <w:rsid w:val="000454EF"/>
    <w:rsid w:val="00046201"/>
    <w:rsid w:val="0005032E"/>
    <w:rsid w:val="00051EF9"/>
    <w:rsid w:val="000522D2"/>
    <w:rsid w:val="00053158"/>
    <w:rsid w:val="00056921"/>
    <w:rsid w:val="00056F74"/>
    <w:rsid w:val="0006771F"/>
    <w:rsid w:val="000716E5"/>
    <w:rsid w:val="00072750"/>
    <w:rsid w:val="00073479"/>
    <w:rsid w:val="00073A75"/>
    <w:rsid w:val="00074CE0"/>
    <w:rsid w:val="00090679"/>
    <w:rsid w:val="00091707"/>
    <w:rsid w:val="00092438"/>
    <w:rsid w:val="00094646"/>
    <w:rsid w:val="000A4C45"/>
    <w:rsid w:val="000A6DC7"/>
    <w:rsid w:val="000A7747"/>
    <w:rsid w:val="000B4543"/>
    <w:rsid w:val="000B4EA5"/>
    <w:rsid w:val="000B7933"/>
    <w:rsid w:val="000B7DF8"/>
    <w:rsid w:val="000C107F"/>
    <w:rsid w:val="000C490B"/>
    <w:rsid w:val="000C6461"/>
    <w:rsid w:val="000D1C77"/>
    <w:rsid w:val="000D6169"/>
    <w:rsid w:val="000F02AB"/>
    <w:rsid w:val="000F320B"/>
    <w:rsid w:val="000F37CC"/>
    <w:rsid w:val="000F44CC"/>
    <w:rsid w:val="000F5DC7"/>
    <w:rsid w:val="001063E5"/>
    <w:rsid w:val="00107FF0"/>
    <w:rsid w:val="00113BBD"/>
    <w:rsid w:val="001143AD"/>
    <w:rsid w:val="0012435F"/>
    <w:rsid w:val="00127580"/>
    <w:rsid w:val="00132C60"/>
    <w:rsid w:val="0013338D"/>
    <w:rsid w:val="001444AD"/>
    <w:rsid w:val="00154A30"/>
    <w:rsid w:val="001560DE"/>
    <w:rsid w:val="00167013"/>
    <w:rsid w:val="00167B2D"/>
    <w:rsid w:val="00174DCE"/>
    <w:rsid w:val="001766BF"/>
    <w:rsid w:val="001812D1"/>
    <w:rsid w:val="00182839"/>
    <w:rsid w:val="001847BB"/>
    <w:rsid w:val="001853D1"/>
    <w:rsid w:val="0019099B"/>
    <w:rsid w:val="00191DB8"/>
    <w:rsid w:val="001A47A3"/>
    <w:rsid w:val="001A584D"/>
    <w:rsid w:val="001B05E0"/>
    <w:rsid w:val="001B15F2"/>
    <w:rsid w:val="001B3873"/>
    <w:rsid w:val="001B4743"/>
    <w:rsid w:val="001B5522"/>
    <w:rsid w:val="001B57FA"/>
    <w:rsid w:val="001B5D19"/>
    <w:rsid w:val="001B6E6C"/>
    <w:rsid w:val="001C3308"/>
    <w:rsid w:val="001C5CB8"/>
    <w:rsid w:val="001C7372"/>
    <w:rsid w:val="001D37BC"/>
    <w:rsid w:val="001D5B7A"/>
    <w:rsid w:val="001E1EA2"/>
    <w:rsid w:val="001E6810"/>
    <w:rsid w:val="001F6FB6"/>
    <w:rsid w:val="00200368"/>
    <w:rsid w:val="002062AB"/>
    <w:rsid w:val="00207409"/>
    <w:rsid w:val="00207C9F"/>
    <w:rsid w:val="00213FA0"/>
    <w:rsid w:val="002152CA"/>
    <w:rsid w:val="00215D90"/>
    <w:rsid w:val="00224E57"/>
    <w:rsid w:val="00226626"/>
    <w:rsid w:val="00230CBE"/>
    <w:rsid w:val="00236740"/>
    <w:rsid w:val="00237DE5"/>
    <w:rsid w:val="00241318"/>
    <w:rsid w:val="00244DDE"/>
    <w:rsid w:val="00251519"/>
    <w:rsid w:val="00254C7C"/>
    <w:rsid w:val="00257E4F"/>
    <w:rsid w:val="002650C6"/>
    <w:rsid w:val="0027131F"/>
    <w:rsid w:val="0027216B"/>
    <w:rsid w:val="002765AE"/>
    <w:rsid w:val="00282398"/>
    <w:rsid w:val="00284D32"/>
    <w:rsid w:val="00286DC1"/>
    <w:rsid w:val="002A1DB4"/>
    <w:rsid w:val="002A2451"/>
    <w:rsid w:val="002A3BC2"/>
    <w:rsid w:val="002A43BD"/>
    <w:rsid w:val="002A5612"/>
    <w:rsid w:val="002C3914"/>
    <w:rsid w:val="002C472A"/>
    <w:rsid w:val="002C59B7"/>
    <w:rsid w:val="002E184F"/>
    <w:rsid w:val="002E4A0E"/>
    <w:rsid w:val="002F0DB3"/>
    <w:rsid w:val="002F25DD"/>
    <w:rsid w:val="00301471"/>
    <w:rsid w:val="00304D4D"/>
    <w:rsid w:val="00307F52"/>
    <w:rsid w:val="00313A0A"/>
    <w:rsid w:val="00322310"/>
    <w:rsid w:val="00323788"/>
    <w:rsid w:val="00335D68"/>
    <w:rsid w:val="00336454"/>
    <w:rsid w:val="0034127D"/>
    <w:rsid w:val="00341346"/>
    <w:rsid w:val="003413A2"/>
    <w:rsid w:val="003418CF"/>
    <w:rsid w:val="00346B57"/>
    <w:rsid w:val="0035433B"/>
    <w:rsid w:val="00361044"/>
    <w:rsid w:val="00361897"/>
    <w:rsid w:val="0036359F"/>
    <w:rsid w:val="003636AC"/>
    <w:rsid w:val="00363E93"/>
    <w:rsid w:val="00372DAD"/>
    <w:rsid w:val="00373146"/>
    <w:rsid w:val="003812AE"/>
    <w:rsid w:val="003828BF"/>
    <w:rsid w:val="003A2ED8"/>
    <w:rsid w:val="003A6128"/>
    <w:rsid w:val="003B5CD8"/>
    <w:rsid w:val="003B65AD"/>
    <w:rsid w:val="003B73A4"/>
    <w:rsid w:val="003C3538"/>
    <w:rsid w:val="003C41C3"/>
    <w:rsid w:val="003C4D3C"/>
    <w:rsid w:val="003C77A3"/>
    <w:rsid w:val="003D1CE7"/>
    <w:rsid w:val="003D2C9A"/>
    <w:rsid w:val="003D2F9D"/>
    <w:rsid w:val="003D3352"/>
    <w:rsid w:val="003E0B2D"/>
    <w:rsid w:val="003E2361"/>
    <w:rsid w:val="003E4443"/>
    <w:rsid w:val="003F17B5"/>
    <w:rsid w:val="003F6E80"/>
    <w:rsid w:val="003F6F59"/>
    <w:rsid w:val="004023D2"/>
    <w:rsid w:val="0040245B"/>
    <w:rsid w:val="00406D74"/>
    <w:rsid w:val="00412580"/>
    <w:rsid w:val="00414C9C"/>
    <w:rsid w:val="00416381"/>
    <w:rsid w:val="0043301C"/>
    <w:rsid w:val="004341AE"/>
    <w:rsid w:val="00435535"/>
    <w:rsid w:val="00437314"/>
    <w:rsid w:val="004445A2"/>
    <w:rsid w:val="004512FC"/>
    <w:rsid w:val="0045767F"/>
    <w:rsid w:val="00461006"/>
    <w:rsid w:val="00461214"/>
    <w:rsid w:val="004618D3"/>
    <w:rsid w:val="00465801"/>
    <w:rsid w:val="00475815"/>
    <w:rsid w:val="00485517"/>
    <w:rsid w:val="0048599F"/>
    <w:rsid w:val="004877F3"/>
    <w:rsid w:val="00491042"/>
    <w:rsid w:val="00492E68"/>
    <w:rsid w:val="004963C7"/>
    <w:rsid w:val="004A0896"/>
    <w:rsid w:val="004A1608"/>
    <w:rsid w:val="004A58C2"/>
    <w:rsid w:val="004A7BFD"/>
    <w:rsid w:val="004D21F5"/>
    <w:rsid w:val="004D600A"/>
    <w:rsid w:val="004E1709"/>
    <w:rsid w:val="004E208F"/>
    <w:rsid w:val="004F1B39"/>
    <w:rsid w:val="004F5D25"/>
    <w:rsid w:val="004F6719"/>
    <w:rsid w:val="0050154A"/>
    <w:rsid w:val="00505ED8"/>
    <w:rsid w:val="0050695D"/>
    <w:rsid w:val="00515704"/>
    <w:rsid w:val="00520817"/>
    <w:rsid w:val="0052389D"/>
    <w:rsid w:val="00527D54"/>
    <w:rsid w:val="0053630A"/>
    <w:rsid w:val="005366F1"/>
    <w:rsid w:val="00546DA6"/>
    <w:rsid w:val="005555AD"/>
    <w:rsid w:val="00562887"/>
    <w:rsid w:val="00565511"/>
    <w:rsid w:val="00566F3D"/>
    <w:rsid w:val="00570F07"/>
    <w:rsid w:val="00571FA6"/>
    <w:rsid w:val="005850E6"/>
    <w:rsid w:val="005926FB"/>
    <w:rsid w:val="005943CD"/>
    <w:rsid w:val="005B1F4E"/>
    <w:rsid w:val="005B28C1"/>
    <w:rsid w:val="005B42DB"/>
    <w:rsid w:val="005C22A3"/>
    <w:rsid w:val="005C616A"/>
    <w:rsid w:val="005D020B"/>
    <w:rsid w:val="005D258D"/>
    <w:rsid w:val="005E5695"/>
    <w:rsid w:val="005E6774"/>
    <w:rsid w:val="005F7F71"/>
    <w:rsid w:val="00600A66"/>
    <w:rsid w:val="00603CCD"/>
    <w:rsid w:val="00603E3C"/>
    <w:rsid w:val="00606164"/>
    <w:rsid w:val="006062BD"/>
    <w:rsid w:val="0061659F"/>
    <w:rsid w:val="00621C8D"/>
    <w:rsid w:val="00622DD5"/>
    <w:rsid w:val="006238F9"/>
    <w:rsid w:val="00623D57"/>
    <w:rsid w:val="00624FED"/>
    <w:rsid w:val="00626C05"/>
    <w:rsid w:val="00632E62"/>
    <w:rsid w:val="00642F10"/>
    <w:rsid w:val="00643B19"/>
    <w:rsid w:val="006445A0"/>
    <w:rsid w:val="00645E16"/>
    <w:rsid w:val="006462B1"/>
    <w:rsid w:val="00656518"/>
    <w:rsid w:val="006576F9"/>
    <w:rsid w:val="00661A5A"/>
    <w:rsid w:val="00663D87"/>
    <w:rsid w:val="006662D0"/>
    <w:rsid w:val="0068120D"/>
    <w:rsid w:val="006823B3"/>
    <w:rsid w:val="006835EA"/>
    <w:rsid w:val="0069273E"/>
    <w:rsid w:val="00694149"/>
    <w:rsid w:val="00694B1F"/>
    <w:rsid w:val="006A0005"/>
    <w:rsid w:val="006A1E02"/>
    <w:rsid w:val="006B279E"/>
    <w:rsid w:val="006B2E7B"/>
    <w:rsid w:val="006C0A91"/>
    <w:rsid w:val="006C487C"/>
    <w:rsid w:val="006D7A5E"/>
    <w:rsid w:val="006F148E"/>
    <w:rsid w:val="006F161B"/>
    <w:rsid w:val="006F4269"/>
    <w:rsid w:val="006F7F0D"/>
    <w:rsid w:val="00704B21"/>
    <w:rsid w:val="00707108"/>
    <w:rsid w:val="00714E03"/>
    <w:rsid w:val="0071701E"/>
    <w:rsid w:val="00723A7D"/>
    <w:rsid w:val="0072544A"/>
    <w:rsid w:val="007337AA"/>
    <w:rsid w:val="007436B0"/>
    <w:rsid w:val="00745470"/>
    <w:rsid w:val="00747D08"/>
    <w:rsid w:val="00750E05"/>
    <w:rsid w:val="00754623"/>
    <w:rsid w:val="00761531"/>
    <w:rsid w:val="00762B7E"/>
    <w:rsid w:val="00765B73"/>
    <w:rsid w:val="00766817"/>
    <w:rsid w:val="00771963"/>
    <w:rsid w:val="007819EF"/>
    <w:rsid w:val="00782A5B"/>
    <w:rsid w:val="00784815"/>
    <w:rsid w:val="00784939"/>
    <w:rsid w:val="00785407"/>
    <w:rsid w:val="00790663"/>
    <w:rsid w:val="00794F8C"/>
    <w:rsid w:val="007A16D8"/>
    <w:rsid w:val="007A20DC"/>
    <w:rsid w:val="007A2E7E"/>
    <w:rsid w:val="007B18BD"/>
    <w:rsid w:val="007B60F6"/>
    <w:rsid w:val="007C69F7"/>
    <w:rsid w:val="007C7BFD"/>
    <w:rsid w:val="007D1BD3"/>
    <w:rsid w:val="007D4730"/>
    <w:rsid w:val="007D62A9"/>
    <w:rsid w:val="007D73FF"/>
    <w:rsid w:val="007E1034"/>
    <w:rsid w:val="007E2F73"/>
    <w:rsid w:val="007E3C2E"/>
    <w:rsid w:val="007E5566"/>
    <w:rsid w:val="007F21CB"/>
    <w:rsid w:val="007F70C0"/>
    <w:rsid w:val="0080146A"/>
    <w:rsid w:val="00804618"/>
    <w:rsid w:val="00804881"/>
    <w:rsid w:val="0081056E"/>
    <w:rsid w:val="00810C8A"/>
    <w:rsid w:val="008110F8"/>
    <w:rsid w:val="00811FE9"/>
    <w:rsid w:val="00815AEE"/>
    <w:rsid w:val="0082075B"/>
    <w:rsid w:val="00827C1E"/>
    <w:rsid w:val="00831265"/>
    <w:rsid w:val="00832D74"/>
    <w:rsid w:val="0083555B"/>
    <w:rsid w:val="00835FC0"/>
    <w:rsid w:val="00836482"/>
    <w:rsid w:val="008415A2"/>
    <w:rsid w:val="008419DC"/>
    <w:rsid w:val="00842521"/>
    <w:rsid w:val="00842B30"/>
    <w:rsid w:val="008446AE"/>
    <w:rsid w:val="00845812"/>
    <w:rsid w:val="00847016"/>
    <w:rsid w:val="0085015A"/>
    <w:rsid w:val="00850D95"/>
    <w:rsid w:val="00851B99"/>
    <w:rsid w:val="008531B9"/>
    <w:rsid w:val="00855BC7"/>
    <w:rsid w:val="00871331"/>
    <w:rsid w:val="00871882"/>
    <w:rsid w:val="008726F4"/>
    <w:rsid w:val="00873F18"/>
    <w:rsid w:val="008763E9"/>
    <w:rsid w:val="00885FA6"/>
    <w:rsid w:val="00893DF8"/>
    <w:rsid w:val="008A12FE"/>
    <w:rsid w:val="008A6627"/>
    <w:rsid w:val="008B3109"/>
    <w:rsid w:val="008C1477"/>
    <w:rsid w:val="008C4D42"/>
    <w:rsid w:val="008D56E4"/>
    <w:rsid w:val="008D696F"/>
    <w:rsid w:val="008E0913"/>
    <w:rsid w:val="008E7362"/>
    <w:rsid w:val="008F28AC"/>
    <w:rsid w:val="008F41E3"/>
    <w:rsid w:val="008F6A3F"/>
    <w:rsid w:val="00900336"/>
    <w:rsid w:val="0091625F"/>
    <w:rsid w:val="00925DA1"/>
    <w:rsid w:val="00927C9C"/>
    <w:rsid w:val="009328EF"/>
    <w:rsid w:val="00935BD6"/>
    <w:rsid w:val="009445C4"/>
    <w:rsid w:val="00952F70"/>
    <w:rsid w:val="00953B2B"/>
    <w:rsid w:val="00956158"/>
    <w:rsid w:val="00967C3B"/>
    <w:rsid w:val="00970B5C"/>
    <w:rsid w:val="00972009"/>
    <w:rsid w:val="0097307E"/>
    <w:rsid w:val="00976B2A"/>
    <w:rsid w:val="00977305"/>
    <w:rsid w:val="00981674"/>
    <w:rsid w:val="00985854"/>
    <w:rsid w:val="00985C34"/>
    <w:rsid w:val="009A4884"/>
    <w:rsid w:val="009A7898"/>
    <w:rsid w:val="009B0EC0"/>
    <w:rsid w:val="009B4F75"/>
    <w:rsid w:val="009C3E54"/>
    <w:rsid w:val="009D4DD4"/>
    <w:rsid w:val="009D6213"/>
    <w:rsid w:val="009D6A9A"/>
    <w:rsid w:val="009E110C"/>
    <w:rsid w:val="009E115B"/>
    <w:rsid w:val="009F3BF9"/>
    <w:rsid w:val="009F5D65"/>
    <w:rsid w:val="009F6D50"/>
    <w:rsid w:val="009F6F4E"/>
    <w:rsid w:val="00A06CD9"/>
    <w:rsid w:val="00A16CFE"/>
    <w:rsid w:val="00A20DFB"/>
    <w:rsid w:val="00A213D9"/>
    <w:rsid w:val="00A21A54"/>
    <w:rsid w:val="00A23A36"/>
    <w:rsid w:val="00A343A8"/>
    <w:rsid w:val="00A522AC"/>
    <w:rsid w:val="00A554A6"/>
    <w:rsid w:val="00A74A14"/>
    <w:rsid w:val="00A752C6"/>
    <w:rsid w:val="00A75C33"/>
    <w:rsid w:val="00A85ABD"/>
    <w:rsid w:val="00A91038"/>
    <w:rsid w:val="00A930F3"/>
    <w:rsid w:val="00AA2015"/>
    <w:rsid w:val="00AA27DF"/>
    <w:rsid w:val="00AA54AB"/>
    <w:rsid w:val="00AB1B88"/>
    <w:rsid w:val="00AB49DC"/>
    <w:rsid w:val="00AC39A5"/>
    <w:rsid w:val="00AC46AA"/>
    <w:rsid w:val="00AC5306"/>
    <w:rsid w:val="00AC6DF9"/>
    <w:rsid w:val="00AD25F9"/>
    <w:rsid w:val="00AD38C4"/>
    <w:rsid w:val="00AF5ACD"/>
    <w:rsid w:val="00B00837"/>
    <w:rsid w:val="00B0410D"/>
    <w:rsid w:val="00B04193"/>
    <w:rsid w:val="00B11BE4"/>
    <w:rsid w:val="00B121BC"/>
    <w:rsid w:val="00B13A38"/>
    <w:rsid w:val="00B146A4"/>
    <w:rsid w:val="00B2322A"/>
    <w:rsid w:val="00B24B6C"/>
    <w:rsid w:val="00B2653B"/>
    <w:rsid w:val="00B26E7C"/>
    <w:rsid w:val="00B27D6A"/>
    <w:rsid w:val="00B30F88"/>
    <w:rsid w:val="00B34C35"/>
    <w:rsid w:val="00B37EA7"/>
    <w:rsid w:val="00B46D77"/>
    <w:rsid w:val="00B47326"/>
    <w:rsid w:val="00B47781"/>
    <w:rsid w:val="00B5040F"/>
    <w:rsid w:val="00B54DA7"/>
    <w:rsid w:val="00B73FC9"/>
    <w:rsid w:val="00B84FFA"/>
    <w:rsid w:val="00B9069C"/>
    <w:rsid w:val="00B933C0"/>
    <w:rsid w:val="00B94F2C"/>
    <w:rsid w:val="00B95DF8"/>
    <w:rsid w:val="00BA0D33"/>
    <w:rsid w:val="00BA4550"/>
    <w:rsid w:val="00BA7BA4"/>
    <w:rsid w:val="00BC0979"/>
    <w:rsid w:val="00BC33CE"/>
    <w:rsid w:val="00BC45A0"/>
    <w:rsid w:val="00BC6D5C"/>
    <w:rsid w:val="00BC7E6A"/>
    <w:rsid w:val="00BD161A"/>
    <w:rsid w:val="00BD2F4C"/>
    <w:rsid w:val="00BE0E6E"/>
    <w:rsid w:val="00BE1EB6"/>
    <w:rsid w:val="00BE2406"/>
    <w:rsid w:val="00BE44C1"/>
    <w:rsid w:val="00BE688A"/>
    <w:rsid w:val="00BF3F85"/>
    <w:rsid w:val="00BF412B"/>
    <w:rsid w:val="00BF4156"/>
    <w:rsid w:val="00BF44B0"/>
    <w:rsid w:val="00C10371"/>
    <w:rsid w:val="00C12260"/>
    <w:rsid w:val="00C1785F"/>
    <w:rsid w:val="00C203CB"/>
    <w:rsid w:val="00C2295F"/>
    <w:rsid w:val="00C24550"/>
    <w:rsid w:val="00C43BFB"/>
    <w:rsid w:val="00C4706D"/>
    <w:rsid w:val="00C47C87"/>
    <w:rsid w:val="00C55627"/>
    <w:rsid w:val="00C6331A"/>
    <w:rsid w:val="00C663DC"/>
    <w:rsid w:val="00C67B20"/>
    <w:rsid w:val="00C719D9"/>
    <w:rsid w:val="00C73263"/>
    <w:rsid w:val="00C75926"/>
    <w:rsid w:val="00C844B2"/>
    <w:rsid w:val="00C86205"/>
    <w:rsid w:val="00C93316"/>
    <w:rsid w:val="00C93564"/>
    <w:rsid w:val="00C95B22"/>
    <w:rsid w:val="00C95C75"/>
    <w:rsid w:val="00CA01FB"/>
    <w:rsid w:val="00CA1453"/>
    <w:rsid w:val="00CA3158"/>
    <w:rsid w:val="00CA4198"/>
    <w:rsid w:val="00CB10C2"/>
    <w:rsid w:val="00CB5270"/>
    <w:rsid w:val="00CB5A54"/>
    <w:rsid w:val="00CC14F7"/>
    <w:rsid w:val="00CC5C70"/>
    <w:rsid w:val="00CC7E03"/>
    <w:rsid w:val="00CD1900"/>
    <w:rsid w:val="00CD4E16"/>
    <w:rsid w:val="00CE0AB8"/>
    <w:rsid w:val="00CE3262"/>
    <w:rsid w:val="00CF3C2E"/>
    <w:rsid w:val="00CF3FAA"/>
    <w:rsid w:val="00D02624"/>
    <w:rsid w:val="00D10A3F"/>
    <w:rsid w:val="00D13F28"/>
    <w:rsid w:val="00D26EC9"/>
    <w:rsid w:val="00D270A3"/>
    <w:rsid w:val="00D30299"/>
    <w:rsid w:val="00D34791"/>
    <w:rsid w:val="00D34847"/>
    <w:rsid w:val="00D42E69"/>
    <w:rsid w:val="00D47143"/>
    <w:rsid w:val="00D52BD9"/>
    <w:rsid w:val="00D52C80"/>
    <w:rsid w:val="00D53490"/>
    <w:rsid w:val="00D642F4"/>
    <w:rsid w:val="00D67925"/>
    <w:rsid w:val="00D72BAC"/>
    <w:rsid w:val="00D73F20"/>
    <w:rsid w:val="00D76547"/>
    <w:rsid w:val="00D812AC"/>
    <w:rsid w:val="00D83E80"/>
    <w:rsid w:val="00D83F1B"/>
    <w:rsid w:val="00D854D7"/>
    <w:rsid w:val="00D85CB7"/>
    <w:rsid w:val="00D86E21"/>
    <w:rsid w:val="00D9321B"/>
    <w:rsid w:val="00D93433"/>
    <w:rsid w:val="00D96276"/>
    <w:rsid w:val="00DA79C5"/>
    <w:rsid w:val="00DB50BA"/>
    <w:rsid w:val="00DB5A6E"/>
    <w:rsid w:val="00DB7799"/>
    <w:rsid w:val="00DC1E3F"/>
    <w:rsid w:val="00DC68E9"/>
    <w:rsid w:val="00DD7EDB"/>
    <w:rsid w:val="00DE1795"/>
    <w:rsid w:val="00DE5031"/>
    <w:rsid w:val="00DE52E6"/>
    <w:rsid w:val="00E02D5E"/>
    <w:rsid w:val="00E05468"/>
    <w:rsid w:val="00E059A8"/>
    <w:rsid w:val="00E06AE8"/>
    <w:rsid w:val="00E12135"/>
    <w:rsid w:val="00E12AC0"/>
    <w:rsid w:val="00E148A5"/>
    <w:rsid w:val="00E301E4"/>
    <w:rsid w:val="00E318DA"/>
    <w:rsid w:val="00E322B8"/>
    <w:rsid w:val="00E41FEA"/>
    <w:rsid w:val="00E4673E"/>
    <w:rsid w:val="00E54070"/>
    <w:rsid w:val="00E54461"/>
    <w:rsid w:val="00E56AD7"/>
    <w:rsid w:val="00E653A2"/>
    <w:rsid w:val="00E67BB8"/>
    <w:rsid w:val="00E70896"/>
    <w:rsid w:val="00E802B6"/>
    <w:rsid w:val="00E83707"/>
    <w:rsid w:val="00E84A6F"/>
    <w:rsid w:val="00EA1990"/>
    <w:rsid w:val="00EB5896"/>
    <w:rsid w:val="00EB6103"/>
    <w:rsid w:val="00EB75EE"/>
    <w:rsid w:val="00EC1A9C"/>
    <w:rsid w:val="00ED3C21"/>
    <w:rsid w:val="00EE1B7E"/>
    <w:rsid w:val="00EE4680"/>
    <w:rsid w:val="00EE506D"/>
    <w:rsid w:val="00EE7BBF"/>
    <w:rsid w:val="00EF0942"/>
    <w:rsid w:val="00EF16E2"/>
    <w:rsid w:val="00EF4D12"/>
    <w:rsid w:val="00EF6895"/>
    <w:rsid w:val="00EF7A0A"/>
    <w:rsid w:val="00F0767B"/>
    <w:rsid w:val="00F07C79"/>
    <w:rsid w:val="00F12201"/>
    <w:rsid w:val="00F12E92"/>
    <w:rsid w:val="00F13E2D"/>
    <w:rsid w:val="00F200C0"/>
    <w:rsid w:val="00F23EBF"/>
    <w:rsid w:val="00F3092E"/>
    <w:rsid w:val="00F34809"/>
    <w:rsid w:val="00F35986"/>
    <w:rsid w:val="00F419C3"/>
    <w:rsid w:val="00F43310"/>
    <w:rsid w:val="00F47A29"/>
    <w:rsid w:val="00F51647"/>
    <w:rsid w:val="00F57C50"/>
    <w:rsid w:val="00F57D10"/>
    <w:rsid w:val="00F62116"/>
    <w:rsid w:val="00F62BA3"/>
    <w:rsid w:val="00F64A88"/>
    <w:rsid w:val="00F71266"/>
    <w:rsid w:val="00F74E00"/>
    <w:rsid w:val="00F7541A"/>
    <w:rsid w:val="00F7759F"/>
    <w:rsid w:val="00F85EB1"/>
    <w:rsid w:val="00F923BC"/>
    <w:rsid w:val="00FA173F"/>
    <w:rsid w:val="00FA3685"/>
    <w:rsid w:val="00FA4EFD"/>
    <w:rsid w:val="00FB04EE"/>
    <w:rsid w:val="00FB2E34"/>
    <w:rsid w:val="00FB5634"/>
    <w:rsid w:val="00FC3BD0"/>
    <w:rsid w:val="00FC4B32"/>
    <w:rsid w:val="00FF2B68"/>
    <w:rsid w:val="00FF2D01"/>
    <w:rsid w:val="00FF4890"/>
    <w:rsid w:val="248702DD"/>
    <w:rsid w:val="5086418C"/>
    <w:rsid w:val="60FEE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2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5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Kopfzeile">
    <w:name w:val="header"/>
    <w:basedOn w:val="Standard"/>
    <w:link w:val="KopfzeileZchn"/>
    <w:unhideWhenUsed/>
    <w:rsid w:val="005943CD"/>
    <w:pPr>
      <w:tabs>
        <w:tab w:val="center" w:pos="4536"/>
        <w:tab w:val="right" w:pos="9072"/>
      </w:tabs>
    </w:pPr>
  </w:style>
  <w:style w:type="character" w:customStyle="1" w:styleId="KopfzeileZchn">
    <w:name w:val="Kopfzeile Zchn"/>
    <w:basedOn w:val="Absatz-Standardschriftart"/>
    <w:link w:val="Kopfzeile"/>
    <w:uiPriority w:val="99"/>
    <w:rsid w:val="005943CD"/>
    <w:rPr>
      <w:rFonts w:ascii="Arial" w:hAnsi="Arial"/>
      <w:sz w:val="20"/>
    </w:rPr>
  </w:style>
  <w:style w:type="paragraph" w:styleId="Fuzeile">
    <w:name w:val="footer"/>
    <w:basedOn w:val="Standard"/>
    <w:link w:val="FuzeileZchn"/>
    <w:uiPriority w:val="99"/>
    <w:unhideWhenUsed/>
    <w:rsid w:val="005943CD"/>
    <w:pPr>
      <w:tabs>
        <w:tab w:val="center" w:pos="4536"/>
        <w:tab w:val="right" w:pos="9072"/>
      </w:tabs>
    </w:pPr>
  </w:style>
  <w:style w:type="character" w:customStyle="1" w:styleId="FuzeileZchn">
    <w:name w:val="Fußzeile Zchn"/>
    <w:basedOn w:val="Absatz-Standardschriftart"/>
    <w:link w:val="Fuzeile"/>
    <w:uiPriority w:val="99"/>
    <w:rsid w:val="005943CD"/>
    <w:rPr>
      <w:rFonts w:ascii="Arial" w:hAnsi="Arial"/>
      <w:sz w:val="20"/>
    </w:rPr>
  </w:style>
  <w:style w:type="character" w:styleId="Hyperlink">
    <w:name w:val="Hyperlink"/>
    <w:basedOn w:val="Absatz-Standardschriftart"/>
    <w:uiPriority w:val="99"/>
    <w:unhideWhenUsed/>
    <w:rsid w:val="008110F8"/>
    <w:rPr>
      <w:color w:val="0563C1" w:themeColor="hyperlink"/>
      <w:u w:val="single"/>
    </w:rPr>
  </w:style>
  <w:style w:type="paragraph" w:styleId="Listenabsatz">
    <w:name w:val="List Paragraph"/>
    <w:basedOn w:val="Standard"/>
    <w:uiPriority w:val="34"/>
    <w:qFormat/>
    <w:rsid w:val="002C59B7"/>
    <w:pPr>
      <w:ind w:left="720"/>
      <w:contextualSpacing/>
    </w:pPr>
  </w:style>
  <w:style w:type="paragraph" w:styleId="Sprechblasentext">
    <w:name w:val="Balloon Text"/>
    <w:basedOn w:val="Standard"/>
    <w:link w:val="SprechblasentextZchn"/>
    <w:uiPriority w:val="99"/>
    <w:semiHidden/>
    <w:unhideWhenUsed/>
    <w:rsid w:val="00230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CBE"/>
    <w:rPr>
      <w:rFonts w:ascii="Segoe UI" w:hAnsi="Segoe UI" w:cs="Segoe UI"/>
      <w:sz w:val="18"/>
      <w:szCs w:val="18"/>
    </w:rPr>
  </w:style>
  <w:style w:type="character" w:styleId="Kommentarzeichen">
    <w:name w:val="annotation reference"/>
    <w:basedOn w:val="Absatz-Standardschriftart"/>
    <w:uiPriority w:val="99"/>
    <w:unhideWhenUsed/>
    <w:rsid w:val="00B11BE4"/>
    <w:rPr>
      <w:sz w:val="16"/>
      <w:szCs w:val="16"/>
    </w:rPr>
  </w:style>
  <w:style w:type="paragraph" w:styleId="Kommentartext">
    <w:name w:val="annotation text"/>
    <w:basedOn w:val="Standard"/>
    <w:link w:val="KommentartextZchn"/>
    <w:uiPriority w:val="99"/>
    <w:unhideWhenUsed/>
    <w:rsid w:val="00B11BE4"/>
    <w:rPr>
      <w:szCs w:val="20"/>
    </w:rPr>
  </w:style>
  <w:style w:type="character" w:customStyle="1" w:styleId="KommentartextZchn">
    <w:name w:val="Kommentartext Zchn"/>
    <w:basedOn w:val="Absatz-Standardschriftart"/>
    <w:link w:val="Kommentartext"/>
    <w:uiPriority w:val="99"/>
    <w:rsid w:val="00B11BE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1BE4"/>
    <w:rPr>
      <w:b/>
      <w:bCs/>
    </w:rPr>
  </w:style>
  <w:style w:type="character" w:customStyle="1" w:styleId="KommentarthemaZchn">
    <w:name w:val="Kommentarthema Zchn"/>
    <w:basedOn w:val="KommentartextZchn"/>
    <w:link w:val="Kommentarthema"/>
    <w:uiPriority w:val="99"/>
    <w:semiHidden/>
    <w:rsid w:val="00B11BE4"/>
    <w:rPr>
      <w:rFonts w:ascii="Arial" w:hAnsi="Arial"/>
      <w:b/>
      <w:bCs/>
      <w:sz w:val="20"/>
      <w:szCs w:val="20"/>
    </w:rPr>
  </w:style>
  <w:style w:type="paragraph" w:customStyle="1" w:styleId="Default">
    <w:name w:val="Default"/>
    <w:rsid w:val="00B146A4"/>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BesuchterLink">
    <w:name w:val="FollowedHyperlink"/>
    <w:basedOn w:val="Absatz-Standardschriftart"/>
    <w:uiPriority w:val="99"/>
    <w:semiHidden/>
    <w:unhideWhenUsed/>
    <w:rsid w:val="00C203CB"/>
    <w:rPr>
      <w:color w:val="954F72" w:themeColor="followedHyperlink"/>
      <w:u w:val="single"/>
    </w:rPr>
  </w:style>
  <w:style w:type="paragraph" w:styleId="berarbeitung">
    <w:name w:val="Revision"/>
    <w:hidden/>
    <w:uiPriority w:val="99"/>
    <w:semiHidden/>
    <w:rsid w:val="000C490B"/>
    <w:pPr>
      <w:spacing w:after="0" w:line="240" w:lineRule="auto"/>
    </w:pPr>
    <w:rPr>
      <w:rFonts w:ascii="Arial" w:hAnsi="Arial"/>
      <w:sz w:val="20"/>
    </w:rPr>
  </w:style>
  <w:style w:type="character" w:styleId="Fett">
    <w:name w:val="Strong"/>
    <w:basedOn w:val="Absatz-Standardschriftart"/>
    <w:uiPriority w:val="22"/>
    <w:qFormat/>
    <w:rsid w:val="006A0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5830">
      <w:bodyDiv w:val="1"/>
      <w:marLeft w:val="0"/>
      <w:marRight w:val="0"/>
      <w:marTop w:val="0"/>
      <w:marBottom w:val="0"/>
      <w:divBdr>
        <w:top w:val="none" w:sz="0" w:space="0" w:color="auto"/>
        <w:left w:val="none" w:sz="0" w:space="0" w:color="auto"/>
        <w:bottom w:val="none" w:sz="0" w:space="0" w:color="auto"/>
        <w:right w:val="none" w:sz="0" w:space="0" w:color="auto"/>
      </w:divBdr>
    </w:div>
    <w:div w:id="9683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sg.grou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ina.hofschroeer@msg.grou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wsoft.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kwsoft.com/solu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0.1</msg_Version>
    <msg_Manager xmlns="1dd69248-66f9-453d-8211-ae5ae34a4b30">[Dokumentverantwortlicher]</msg_Manager>
    <msg_Dokumententyp xmlns="1dd69248-66f9-453d-8211-ae5ae34a4b30">Schriftwechsel (allgemein)</msg_Dokumententyp>
    <msg_gueltig_ab xmlns="1dd69248-66f9-453d-8211-ae5ae34a4b30">2019-09-25T12:00:00+00:00</msg_gueltig_ab>
    <msg_gueltig_bis xmlns="1dd69248-66f9-453d-8211-ae5ae34a4b30">2025-12-31T12:00:00+00:00</msg_gueltig_bis>
    <msg_Kommentar xmlns="1dd69248-66f9-453d-8211-ae5ae34a4b30">Neues Dokument erstellt.</msg_Komment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4F17-AD51-4B65-B884-5917A81E05C2}">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2F724B99-B66D-4587-9530-828F822E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3992</Characters>
  <Application>Microsoft Office Word</Application>
  <DocSecurity>0</DocSecurity>
  <Lines>73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20190918_Pressemitteilung_Delivery_Hero_ENTWURF_kh.docx [Schreibgeschützt] [Kompatibilitätsmodus]</vt:lpstr>
      <vt:lpstr>20190918_Pressemitteilung_Delivery_Hero_ENTWURF_kh.docx [Schreibgeschützt] [Kompatibilitätsmodus]</vt:lpstr>
    </vt:vector>
  </TitlesOfParts>
  <Manager/>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20190918_Pressemitteilung_Delivery_Hero_ENTWURF_kh.docx [Schreibgeschützt] [Kompatibilitätsmodus]</dc:title>
  <dc:subject/>
  <dc:creator/>
  <dc:description/>
  <cp:lastModifiedBy/>
  <cp:revision>1</cp:revision>
  <dcterms:created xsi:type="dcterms:W3CDTF">2019-11-28T15:02:00Z</dcterms:created>
  <dcterms:modified xsi:type="dcterms:W3CDTF">2019-11-28T15:57:00Z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2019-09-25T10:43:44Z</vt:filetime>
  </property>
</Properties>
</file>