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E14A" w14:textId="77777777" w:rsidR="00CF3F59" w:rsidRPr="001F0A4B" w:rsidRDefault="00CF3F59" w:rsidP="00CF3F59">
      <w:pPr>
        <w:pStyle w:val="berschrift2"/>
        <w:numPr>
          <w:ilvl w:val="0"/>
          <w:numId w:val="0"/>
        </w:numPr>
        <w:ind w:left="737" w:hanging="737"/>
        <w:rPr>
          <w:rFonts w:ascii="Arial" w:hAnsi="Arial"/>
          <w:b w:val="0"/>
          <w:sz w:val="48"/>
        </w:rPr>
      </w:pPr>
      <w:r>
        <w:rPr>
          <w:rFonts w:ascii="Arial" w:hAnsi="Arial"/>
          <w:b w:val="0"/>
          <w:sz w:val="48"/>
        </w:rPr>
        <w:t>PRESS RELEASE</w:t>
      </w:r>
    </w:p>
    <w:p w14:paraId="44AA9B4A" w14:textId="77777777" w:rsidR="00E13EFC" w:rsidRPr="00714952" w:rsidRDefault="00E13EFC" w:rsidP="00E13EFC">
      <w:pPr>
        <w:rPr>
          <w:rFonts w:ascii="Arial" w:hAnsi="Arial" w:cs="Arial"/>
          <w:b/>
          <w:sz w:val="40"/>
          <w:szCs w:val="40"/>
        </w:rPr>
      </w:pPr>
      <w:r>
        <w:rPr>
          <w:rFonts w:ascii="Arial" w:hAnsi="Arial"/>
          <w:b/>
          <w:sz w:val="40"/>
          <w:szCs w:val="40"/>
        </w:rPr>
        <w:t>EU GDPR: Three months to go – what we should be thinking about right now</w:t>
      </w:r>
    </w:p>
    <w:p w14:paraId="601443B1" w14:textId="77777777" w:rsidR="00E13EFC" w:rsidRDefault="00E13EFC" w:rsidP="00E13EFC">
      <w:pPr>
        <w:rPr>
          <w:rFonts w:ascii="Arial" w:hAnsi="Arial" w:cs="Arial"/>
        </w:rPr>
      </w:pPr>
    </w:p>
    <w:p w14:paraId="0475C707" w14:textId="0AC801C2" w:rsidR="00E13EFC" w:rsidRPr="000432CC" w:rsidRDefault="00E13EFC" w:rsidP="00E13EFC">
      <w:pPr>
        <w:rPr>
          <w:rFonts w:ascii="Arial" w:hAnsi="Arial" w:cs="Arial"/>
          <w:b/>
          <w:sz w:val="28"/>
          <w:szCs w:val="28"/>
        </w:rPr>
      </w:pPr>
      <w:r>
        <w:rPr>
          <w:rFonts w:ascii="Arial" w:hAnsi="Arial"/>
          <w:b/>
          <w:sz w:val="28"/>
          <w:szCs w:val="28"/>
        </w:rPr>
        <w:t xml:space="preserve">The upcoming data protection reforms being introduced by the European Parliament mean the rules of the game </w:t>
      </w:r>
      <w:r w:rsidR="00F360A5">
        <w:rPr>
          <w:rFonts w:ascii="Arial" w:hAnsi="Arial"/>
          <w:b/>
          <w:sz w:val="28"/>
          <w:szCs w:val="28"/>
        </w:rPr>
        <w:t>are</w:t>
      </w:r>
      <w:r w:rsidR="00DA7EE8">
        <w:rPr>
          <w:rFonts w:ascii="Arial" w:hAnsi="Arial"/>
          <w:b/>
          <w:sz w:val="28"/>
          <w:szCs w:val="28"/>
        </w:rPr>
        <w:t xml:space="preserve"> chang</w:t>
      </w:r>
      <w:r w:rsidR="00F360A5">
        <w:rPr>
          <w:rFonts w:ascii="Arial" w:hAnsi="Arial"/>
          <w:b/>
          <w:sz w:val="28"/>
          <w:szCs w:val="28"/>
        </w:rPr>
        <w:t>ing</w:t>
      </w:r>
      <w:r>
        <w:rPr>
          <w:rFonts w:ascii="Arial" w:hAnsi="Arial"/>
          <w:b/>
          <w:sz w:val="28"/>
          <w:szCs w:val="28"/>
        </w:rPr>
        <w:t xml:space="preserve"> for companies. Non-compliance can quickly become very expensive. </w:t>
      </w:r>
    </w:p>
    <w:p w14:paraId="35611655" w14:textId="77777777" w:rsidR="00E13EFC" w:rsidRPr="00714952" w:rsidRDefault="00E13EFC" w:rsidP="00E13EFC">
      <w:pPr>
        <w:rPr>
          <w:rFonts w:ascii="Arial" w:hAnsi="Arial" w:cs="Arial"/>
        </w:rPr>
      </w:pPr>
    </w:p>
    <w:p w14:paraId="416C5A4A" w14:textId="06F31749" w:rsidR="00E13EFC" w:rsidRDefault="00E13EFC" w:rsidP="00E13EFC">
      <w:pPr>
        <w:rPr>
          <w:rFonts w:ascii="Arial" w:hAnsi="Arial"/>
          <w:sz w:val="22"/>
          <w:szCs w:val="22"/>
        </w:rPr>
      </w:pPr>
      <w:r>
        <w:rPr>
          <w:rFonts w:ascii="Arial" w:hAnsi="Arial"/>
          <w:sz w:val="22"/>
          <w:szCs w:val="22"/>
        </w:rPr>
        <w:t xml:space="preserve">The new EU General Data Protection Regulation (GDPR) </w:t>
      </w:r>
      <w:r w:rsidR="00D30FAB" w:rsidRPr="00D30FAB">
        <w:rPr>
          <w:rFonts w:ascii="Arial" w:hAnsi="Arial"/>
          <w:sz w:val="22"/>
          <w:szCs w:val="22"/>
        </w:rPr>
        <w:t>is on its way</w:t>
      </w:r>
      <w:r w:rsidRPr="00D30FAB">
        <w:rPr>
          <w:rFonts w:ascii="Arial" w:hAnsi="Arial"/>
          <w:sz w:val="22"/>
          <w:szCs w:val="22"/>
        </w:rPr>
        <w:t>.</w:t>
      </w:r>
      <w:r w:rsidR="008074A0">
        <w:rPr>
          <w:rFonts w:ascii="Arial" w:hAnsi="Arial"/>
          <w:sz w:val="22"/>
          <w:szCs w:val="22"/>
        </w:rPr>
        <w:t xml:space="preserve"> </w:t>
      </w:r>
      <w:r>
        <w:rPr>
          <w:rFonts w:ascii="Arial" w:hAnsi="Arial"/>
          <w:sz w:val="22"/>
          <w:szCs w:val="22"/>
        </w:rPr>
        <w:t xml:space="preserve">There are only three months left before the new guidelines go into effect for members of the European Union. Starting May 25, 2018, companies will be playing by new rules when it comes to data processing and protecting personal data. </w:t>
      </w:r>
      <w:r w:rsidR="00DA7EE8">
        <w:rPr>
          <w:rFonts w:ascii="Arial" w:hAnsi="Arial"/>
          <w:sz w:val="22"/>
          <w:szCs w:val="22"/>
        </w:rPr>
        <w:t>Failure to do so</w:t>
      </w:r>
      <w:r>
        <w:rPr>
          <w:rFonts w:ascii="Arial" w:hAnsi="Arial"/>
          <w:sz w:val="22"/>
          <w:szCs w:val="22"/>
        </w:rPr>
        <w:t xml:space="preserve"> could</w:t>
      </w:r>
      <w:r w:rsidR="00DA7EE8">
        <w:rPr>
          <w:rFonts w:ascii="Arial" w:hAnsi="Arial"/>
          <w:sz w:val="22"/>
          <w:szCs w:val="22"/>
        </w:rPr>
        <w:t xml:space="preserve"> mean</w:t>
      </w:r>
      <w:r>
        <w:rPr>
          <w:rFonts w:ascii="Arial" w:hAnsi="Arial"/>
          <w:sz w:val="22"/>
          <w:szCs w:val="22"/>
        </w:rPr>
        <w:t xml:space="preserve"> penalties of up to 4 percent of </w:t>
      </w:r>
      <w:r w:rsidR="00DA7EE8">
        <w:rPr>
          <w:rFonts w:ascii="Arial" w:hAnsi="Arial"/>
          <w:sz w:val="22"/>
          <w:szCs w:val="22"/>
        </w:rPr>
        <w:t>an</w:t>
      </w:r>
      <w:r>
        <w:rPr>
          <w:rFonts w:ascii="Arial" w:hAnsi="Arial"/>
          <w:sz w:val="22"/>
          <w:szCs w:val="22"/>
        </w:rPr>
        <w:t xml:space="preserve"> entire group’s sales from the previous year. Meaning many companies could quickly be faced with fines that far exceed the old maximum fine of 300,000 euro, the limit that was previously set under the Federal Data Protection Act (BDSG), should they fail to adequately prepare themselves. Markus Mergle, an IT consultant and expert in IT security and data protection at msg, has summarized the most important aspects of the GDPR </w:t>
      </w:r>
      <w:r w:rsidR="00F360A5" w:rsidRPr="00F360A5">
        <w:rPr>
          <w:rFonts w:ascii="Arial" w:hAnsi="Arial"/>
          <w:sz w:val="22"/>
          <w:szCs w:val="22"/>
        </w:rPr>
        <w:t xml:space="preserve">so companies can take a much-needed and </w:t>
      </w:r>
      <w:r w:rsidR="00F360A5">
        <w:rPr>
          <w:rFonts w:ascii="Arial" w:hAnsi="Arial"/>
          <w:sz w:val="22"/>
          <w:szCs w:val="22"/>
        </w:rPr>
        <w:t>critical</w:t>
      </w:r>
      <w:r w:rsidR="00F360A5" w:rsidRPr="00F360A5">
        <w:rPr>
          <w:rFonts w:ascii="Arial" w:hAnsi="Arial"/>
          <w:sz w:val="22"/>
          <w:szCs w:val="22"/>
        </w:rPr>
        <w:t xml:space="preserve"> last look.</w:t>
      </w:r>
    </w:p>
    <w:p w14:paraId="4FF05E16" w14:textId="77777777" w:rsidR="00F360A5" w:rsidRPr="000432CC" w:rsidRDefault="00F360A5" w:rsidP="00E13EFC">
      <w:pPr>
        <w:rPr>
          <w:rFonts w:ascii="Arial" w:hAnsi="Arial" w:cs="Arial"/>
          <w:sz w:val="22"/>
          <w:szCs w:val="22"/>
        </w:rPr>
      </w:pPr>
    </w:p>
    <w:p w14:paraId="74D0A950" w14:textId="4005ACF7" w:rsidR="00E13EFC" w:rsidRPr="000432CC" w:rsidRDefault="00E13EFC" w:rsidP="00E13EFC">
      <w:pPr>
        <w:rPr>
          <w:rFonts w:ascii="Arial" w:hAnsi="Arial" w:cs="Arial"/>
          <w:sz w:val="22"/>
          <w:szCs w:val="22"/>
        </w:rPr>
      </w:pPr>
      <w:r>
        <w:rPr>
          <w:rFonts w:ascii="Arial" w:hAnsi="Arial"/>
          <w:b/>
          <w:sz w:val="22"/>
          <w:szCs w:val="22"/>
        </w:rPr>
        <w:t xml:space="preserve">Data </w:t>
      </w:r>
      <w:r w:rsidR="00DA7EE8">
        <w:rPr>
          <w:rFonts w:ascii="Arial" w:hAnsi="Arial"/>
          <w:b/>
          <w:sz w:val="22"/>
          <w:szCs w:val="22"/>
        </w:rPr>
        <w:t>s</w:t>
      </w:r>
      <w:r>
        <w:rPr>
          <w:rFonts w:ascii="Arial" w:hAnsi="Arial"/>
          <w:b/>
          <w:sz w:val="22"/>
          <w:szCs w:val="22"/>
        </w:rPr>
        <w:t xml:space="preserve">torage and </w:t>
      </w:r>
      <w:r w:rsidR="00DA7EE8">
        <w:rPr>
          <w:rFonts w:ascii="Arial" w:hAnsi="Arial"/>
          <w:b/>
          <w:sz w:val="22"/>
          <w:szCs w:val="22"/>
        </w:rPr>
        <w:t>d</w:t>
      </w:r>
      <w:r>
        <w:rPr>
          <w:rFonts w:ascii="Arial" w:hAnsi="Arial"/>
          <w:b/>
          <w:sz w:val="22"/>
          <w:szCs w:val="22"/>
        </w:rPr>
        <w:t>ata locking</w:t>
      </w:r>
    </w:p>
    <w:p w14:paraId="03FC5981" w14:textId="508C9A90" w:rsidR="00E13EFC" w:rsidRDefault="00E13EFC" w:rsidP="00E13EFC">
      <w:pPr>
        <w:rPr>
          <w:rFonts w:ascii="Arial" w:hAnsi="Arial" w:cs="Arial"/>
          <w:sz w:val="22"/>
          <w:szCs w:val="22"/>
        </w:rPr>
      </w:pPr>
      <w:r>
        <w:rPr>
          <w:rFonts w:ascii="Arial" w:hAnsi="Arial"/>
          <w:sz w:val="22"/>
          <w:szCs w:val="22"/>
        </w:rPr>
        <w:t>Under the new EU GDPR, personal data recorded with the consent of the person in question is now subject to new storage and deletion requirements. “Purposefulness” is the name of the concept behind the reforms and means that companies are not allowed to store any data that is no longer needed for the purposes they originally collected the data for. Based on this new requirement, it would be a good idea for companies to start implementing deletion processes in order to avoid breaching the new conditions and in order to comply with retention periods.</w:t>
      </w:r>
    </w:p>
    <w:p w14:paraId="3D127475" w14:textId="77777777" w:rsidR="008B0887" w:rsidRPr="000432CC" w:rsidRDefault="008B0887" w:rsidP="00E13EFC">
      <w:pPr>
        <w:rPr>
          <w:rFonts w:ascii="Arial" w:hAnsi="Arial" w:cs="Arial"/>
          <w:sz w:val="22"/>
          <w:szCs w:val="22"/>
        </w:rPr>
      </w:pPr>
    </w:p>
    <w:p w14:paraId="03024BA9" w14:textId="154011F3" w:rsidR="00E13EFC" w:rsidRPr="000432CC" w:rsidRDefault="00E13EFC" w:rsidP="00E13EFC">
      <w:pPr>
        <w:rPr>
          <w:rFonts w:ascii="Arial" w:hAnsi="Arial" w:cs="Arial"/>
          <w:sz w:val="22"/>
          <w:szCs w:val="22"/>
        </w:rPr>
      </w:pPr>
      <w:r>
        <w:rPr>
          <w:rFonts w:ascii="Arial" w:hAnsi="Arial"/>
          <w:sz w:val="22"/>
          <w:szCs w:val="22"/>
        </w:rPr>
        <w:t>In addition, the parties in question have th</w:t>
      </w:r>
      <w:bookmarkStart w:id="0" w:name="_GoBack"/>
      <w:bookmarkEnd w:id="0"/>
      <w:r>
        <w:rPr>
          <w:rFonts w:ascii="Arial" w:hAnsi="Arial"/>
          <w:sz w:val="22"/>
          <w:szCs w:val="22"/>
        </w:rPr>
        <w:t xml:space="preserve">e right to request that their data be deleted at any time, although the legitimacy of the request does have to be verified first. Once </w:t>
      </w:r>
      <w:r w:rsidR="00DA7EE8">
        <w:rPr>
          <w:rFonts w:ascii="Arial" w:hAnsi="Arial"/>
          <w:sz w:val="22"/>
          <w:szCs w:val="22"/>
        </w:rPr>
        <w:t>a</w:t>
      </w:r>
      <w:r>
        <w:rPr>
          <w:rFonts w:ascii="Arial" w:hAnsi="Arial"/>
          <w:sz w:val="22"/>
          <w:szCs w:val="22"/>
        </w:rPr>
        <w:t xml:space="preserve"> request has been submitted, however, the data can no </w:t>
      </w:r>
      <w:r>
        <w:rPr>
          <w:rFonts w:ascii="Arial" w:hAnsi="Arial"/>
          <w:sz w:val="22"/>
          <w:szCs w:val="22"/>
        </w:rPr>
        <w:lastRenderedPageBreak/>
        <w:t>longer be processed, not even during veri</w:t>
      </w:r>
      <w:r w:rsidR="00DA7EE8">
        <w:rPr>
          <w:rFonts w:ascii="Arial" w:hAnsi="Arial"/>
          <w:sz w:val="22"/>
          <w:szCs w:val="22"/>
        </w:rPr>
        <w:t xml:space="preserve">fication. Thus, implementing a </w:t>
      </w:r>
      <w:r>
        <w:rPr>
          <w:rFonts w:ascii="Arial" w:hAnsi="Arial"/>
          <w:sz w:val="22"/>
          <w:szCs w:val="22"/>
        </w:rPr>
        <w:t xml:space="preserve">lock function for that data would be </w:t>
      </w:r>
      <w:r w:rsidR="00DA7EE8">
        <w:rPr>
          <w:rFonts w:ascii="Arial" w:hAnsi="Arial"/>
          <w:sz w:val="22"/>
          <w:szCs w:val="22"/>
        </w:rPr>
        <w:t>strongly advisable. Important: c</w:t>
      </w:r>
      <w:r>
        <w:rPr>
          <w:rFonts w:ascii="Arial" w:hAnsi="Arial"/>
          <w:sz w:val="22"/>
          <w:szCs w:val="22"/>
        </w:rPr>
        <w:t xml:space="preserve">ustomer-focused companies face a different set </w:t>
      </w:r>
      <w:r w:rsidR="00DA7EE8">
        <w:rPr>
          <w:rFonts w:ascii="Arial" w:hAnsi="Arial"/>
          <w:sz w:val="22"/>
          <w:szCs w:val="22"/>
        </w:rPr>
        <w:t xml:space="preserve">of </w:t>
      </w:r>
      <w:r>
        <w:rPr>
          <w:rFonts w:ascii="Arial" w:hAnsi="Arial"/>
          <w:sz w:val="22"/>
          <w:szCs w:val="22"/>
        </w:rPr>
        <w:t>challenges and</w:t>
      </w:r>
      <w:r w:rsidR="00DA7EE8">
        <w:rPr>
          <w:rFonts w:ascii="Arial" w:hAnsi="Arial"/>
          <w:sz w:val="22"/>
          <w:szCs w:val="22"/>
        </w:rPr>
        <w:t>,</w:t>
      </w:r>
      <w:r>
        <w:rPr>
          <w:rFonts w:ascii="Arial" w:hAnsi="Arial"/>
          <w:sz w:val="22"/>
          <w:szCs w:val="22"/>
        </w:rPr>
        <w:t xml:space="preserve"> in their case, it would be a g</w:t>
      </w:r>
      <w:r w:rsidR="00DA7EE8">
        <w:rPr>
          <w:rFonts w:ascii="Arial" w:hAnsi="Arial"/>
          <w:sz w:val="22"/>
          <w:szCs w:val="22"/>
        </w:rPr>
        <w:t xml:space="preserve">ood idea not just to implement </w:t>
      </w:r>
      <w:r>
        <w:rPr>
          <w:rFonts w:ascii="Arial" w:hAnsi="Arial"/>
          <w:sz w:val="22"/>
          <w:szCs w:val="22"/>
        </w:rPr>
        <w:t xml:space="preserve">locks on the customer level, but to implement </w:t>
      </w:r>
      <w:r w:rsidR="00DA7EE8">
        <w:rPr>
          <w:rFonts w:ascii="Arial" w:hAnsi="Arial"/>
          <w:sz w:val="22"/>
          <w:szCs w:val="22"/>
        </w:rPr>
        <w:t>more detailed and complex locking options as well</w:t>
      </w:r>
      <w:r>
        <w:rPr>
          <w:rFonts w:ascii="Arial" w:hAnsi="Arial"/>
          <w:sz w:val="22"/>
          <w:szCs w:val="22"/>
        </w:rPr>
        <w:t>. This would ensure, for example, that only data related to a specific contract would be locked in case of disagreement, while leaving all remaining contracts untouched.</w:t>
      </w:r>
    </w:p>
    <w:p w14:paraId="0A1D42CD" w14:textId="77777777" w:rsidR="00E13EFC" w:rsidRPr="000432CC" w:rsidRDefault="00E13EFC" w:rsidP="00E13EFC">
      <w:pPr>
        <w:rPr>
          <w:rFonts w:ascii="Arial" w:hAnsi="Arial" w:cs="Arial"/>
          <w:sz w:val="22"/>
          <w:szCs w:val="22"/>
        </w:rPr>
      </w:pPr>
    </w:p>
    <w:p w14:paraId="1F9872FE" w14:textId="77777777" w:rsidR="00E13EFC" w:rsidRPr="000432CC" w:rsidRDefault="00E13EFC" w:rsidP="00E13EFC">
      <w:pPr>
        <w:rPr>
          <w:rFonts w:ascii="Arial" w:hAnsi="Arial" w:cs="Arial"/>
          <w:b/>
          <w:sz w:val="22"/>
          <w:szCs w:val="22"/>
        </w:rPr>
      </w:pPr>
      <w:r>
        <w:rPr>
          <w:rFonts w:ascii="Arial" w:hAnsi="Arial"/>
          <w:b/>
          <w:sz w:val="22"/>
          <w:szCs w:val="22"/>
        </w:rPr>
        <w:t>Business model for attorneys: heightened information obligations</w:t>
      </w:r>
    </w:p>
    <w:p w14:paraId="36802D71" w14:textId="77777777" w:rsidR="00E13EFC" w:rsidRPr="000432CC" w:rsidRDefault="00E13EFC" w:rsidP="00E13EFC">
      <w:pPr>
        <w:rPr>
          <w:rFonts w:ascii="Arial" w:hAnsi="Arial" w:cs="Arial"/>
          <w:sz w:val="22"/>
          <w:szCs w:val="22"/>
        </w:rPr>
      </w:pPr>
    </w:p>
    <w:p w14:paraId="5D9D1FD8" w14:textId="36803131" w:rsidR="00E13EFC" w:rsidRDefault="00E13EFC" w:rsidP="00E13EFC">
      <w:pPr>
        <w:rPr>
          <w:rFonts w:ascii="Arial" w:hAnsi="Arial" w:cs="Arial"/>
          <w:sz w:val="22"/>
          <w:szCs w:val="22"/>
        </w:rPr>
      </w:pPr>
      <w:r>
        <w:rPr>
          <w:rFonts w:ascii="Arial" w:hAnsi="Arial"/>
          <w:sz w:val="22"/>
          <w:szCs w:val="22"/>
        </w:rPr>
        <w:t xml:space="preserve">Another important point </w:t>
      </w:r>
      <w:r w:rsidR="008A1576">
        <w:rPr>
          <w:rFonts w:ascii="Arial" w:hAnsi="Arial"/>
          <w:sz w:val="22"/>
          <w:szCs w:val="22"/>
        </w:rPr>
        <w:t>is</w:t>
      </w:r>
      <w:r>
        <w:rPr>
          <w:rFonts w:ascii="Arial" w:hAnsi="Arial"/>
          <w:sz w:val="22"/>
          <w:szCs w:val="22"/>
        </w:rPr>
        <w:t xml:space="preserve"> the heightened information obligations. Articles 13 and 14 of the GDPR stipulate that companies </w:t>
      </w:r>
      <w:r w:rsidR="005A52F9">
        <w:rPr>
          <w:rFonts w:ascii="Arial" w:hAnsi="Arial"/>
          <w:sz w:val="22"/>
          <w:szCs w:val="22"/>
        </w:rPr>
        <w:t xml:space="preserve">must </w:t>
      </w:r>
      <w:r>
        <w:rPr>
          <w:rFonts w:ascii="Arial" w:hAnsi="Arial"/>
          <w:sz w:val="22"/>
          <w:szCs w:val="22"/>
        </w:rPr>
        <w:t xml:space="preserve">prepare and provide the parties in question with more extensive and more detailed information in order to meet the new information obligations </w:t>
      </w:r>
      <w:r w:rsidR="008A1576">
        <w:rPr>
          <w:rFonts w:ascii="Arial" w:hAnsi="Arial"/>
          <w:sz w:val="22"/>
          <w:szCs w:val="22"/>
        </w:rPr>
        <w:t>defined in</w:t>
      </w:r>
      <w:r>
        <w:rPr>
          <w:rFonts w:ascii="Arial" w:hAnsi="Arial"/>
          <w:sz w:val="22"/>
          <w:szCs w:val="22"/>
        </w:rPr>
        <w:t xml:space="preserve"> the</w:t>
      </w:r>
      <w:r w:rsidR="008A1576">
        <w:rPr>
          <w:rFonts w:ascii="Arial" w:hAnsi="Arial"/>
          <w:sz w:val="22"/>
          <w:szCs w:val="22"/>
        </w:rPr>
        <w:t xml:space="preserve"> latest</w:t>
      </w:r>
      <w:r>
        <w:rPr>
          <w:rFonts w:ascii="Arial" w:hAnsi="Arial"/>
          <w:sz w:val="22"/>
          <w:szCs w:val="22"/>
        </w:rPr>
        <w:t xml:space="preserve"> legislation. Accordingly, companies should not simply rely on templates found on the web when creating these kinds of information packets and instead, should invest time and work in creating a sound information model.</w:t>
      </w:r>
      <w:r w:rsidR="00DF57CC">
        <w:rPr>
          <w:rFonts w:ascii="Arial" w:hAnsi="Arial"/>
          <w:sz w:val="22"/>
          <w:szCs w:val="22"/>
        </w:rPr>
        <w:t xml:space="preserve"> </w:t>
      </w:r>
      <w:r>
        <w:rPr>
          <w:rFonts w:ascii="Arial" w:hAnsi="Arial"/>
          <w:sz w:val="22"/>
          <w:szCs w:val="22"/>
        </w:rPr>
        <w:t xml:space="preserve">It should </w:t>
      </w:r>
      <w:r w:rsidR="005A52F9">
        <w:rPr>
          <w:rFonts w:ascii="Arial" w:hAnsi="Arial"/>
          <w:sz w:val="22"/>
          <w:szCs w:val="22"/>
        </w:rPr>
        <w:t xml:space="preserve">also </w:t>
      </w:r>
      <w:r>
        <w:rPr>
          <w:rFonts w:ascii="Arial" w:hAnsi="Arial"/>
          <w:sz w:val="22"/>
          <w:szCs w:val="22"/>
        </w:rPr>
        <w:t xml:space="preserve">be assumed that more and more clients, and even law firms on behalf of their own clients, </w:t>
      </w:r>
      <w:proofErr w:type="gramStart"/>
      <w:r>
        <w:rPr>
          <w:rFonts w:ascii="Arial" w:hAnsi="Arial"/>
          <w:sz w:val="22"/>
          <w:szCs w:val="22"/>
        </w:rPr>
        <w:t>will</w:t>
      </w:r>
      <w:proofErr w:type="gramEnd"/>
      <w:r>
        <w:rPr>
          <w:rFonts w:ascii="Arial" w:hAnsi="Arial"/>
          <w:sz w:val="22"/>
          <w:szCs w:val="22"/>
        </w:rPr>
        <w:t xml:space="preserve"> make greater use of their right to demand information. Although this right is not new, the activation of the new GDPR will result in more pitfalls for companies and general interest in the topic will </w:t>
      </w:r>
      <w:r w:rsidR="005A52F9">
        <w:rPr>
          <w:rFonts w:ascii="Arial" w:hAnsi="Arial"/>
          <w:sz w:val="22"/>
          <w:szCs w:val="22"/>
        </w:rPr>
        <w:t xml:space="preserve">likely </w:t>
      </w:r>
      <w:r>
        <w:rPr>
          <w:rFonts w:ascii="Arial" w:hAnsi="Arial"/>
          <w:sz w:val="22"/>
          <w:szCs w:val="22"/>
        </w:rPr>
        <w:t>grow. Last, but not least, some attorneys have already announced they intend to sue companies for material and immaterial damages should they fail to fully meet the requirements when hand</w:t>
      </w:r>
      <w:r w:rsidR="005A52F9">
        <w:rPr>
          <w:rFonts w:ascii="Arial" w:hAnsi="Arial"/>
          <w:sz w:val="22"/>
          <w:szCs w:val="22"/>
        </w:rPr>
        <w:t>l</w:t>
      </w:r>
      <w:r>
        <w:rPr>
          <w:rFonts w:ascii="Arial" w:hAnsi="Arial"/>
          <w:sz w:val="22"/>
          <w:szCs w:val="22"/>
        </w:rPr>
        <w:t>ing their clients’ information. In order to provide the requested data, and do so in compliance with the law, companies must have constant knowledge of which data is being processed and where that data is located. Maintaining a detailed data directory, as well as implementing a data protection management system</w:t>
      </w:r>
      <w:r w:rsidR="005A52F9">
        <w:rPr>
          <w:rFonts w:ascii="Arial" w:hAnsi="Arial"/>
          <w:sz w:val="22"/>
          <w:szCs w:val="22"/>
        </w:rPr>
        <w:t xml:space="preserve"> are</w:t>
      </w:r>
      <w:r>
        <w:rPr>
          <w:rFonts w:ascii="Arial" w:hAnsi="Arial"/>
          <w:sz w:val="22"/>
          <w:szCs w:val="22"/>
        </w:rPr>
        <w:t xml:space="preserve"> thus both strongly recommended.</w:t>
      </w:r>
    </w:p>
    <w:p w14:paraId="6FDB92AF" w14:textId="77777777" w:rsidR="009A7029" w:rsidRPr="000432CC" w:rsidRDefault="009A7029" w:rsidP="00E13EFC">
      <w:pPr>
        <w:rPr>
          <w:rFonts w:ascii="Arial" w:hAnsi="Arial" w:cs="Arial"/>
          <w:sz w:val="22"/>
          <w:szCs w:val="22"/>
        </w:rPr>
      </w:pPr>
    </w:p>
    <w:p w14:paraId="55972F05" w14:textId="77777777" w:rsidR="00E13EFC" w:rsidRPr="000432CC" w:rsidRDefault="00E13EFC" w:rsidP="00E13EFC">
      <w:pPr>
        <w:rPr>
          <w:rFonts w:ascii="Arial" w:hAnsi="Arial" w:cs="Arial"/>
          <w:b/>
          <w:sz w:val="22"/>
          <w:szCs w:val="22"/>
        </w:rPr>
      </w:pPr>
      <w:r>
        <w:rPr>
          <w:rFonts w:ascii="Arial" w:hAnsi="Arial"/>
          <w:b/>
          <w:sz w:val="22"/>
          <w:szCs w:val="22"/>
        </w:rPr>
        <w:t>Anyone can get hacked – fast action is what makes a difference</w:t>
      </w:r>
    </w:p>
    <w:p w14:paraId="23F3BEF1" w14:textId="77777777" w:rsidR="00E13EFC" w:rsidRPr="000432CC" w:rsidRDefault="00E13EFC" w:rsidP="00E13EFC">
      <w:pPr>
        <w:rPr>
          <w:rFonts w:ascii="Arial" w:hAnsi="Arial" w:cs="Arial"/>
          <w:sz w:val="22"/>
          <w:szCs w:val="22"/>
        </w:rPr>
      </w:pPr>
    </w:p>
    <w:p w14:paraId="58F0DB25" w14:textId="120A81DC" w:rsidR="00CB4E55" w:rsidRPr="005A52F9" w:rsidRDefault="00E13EFC" w:rsidP="00E13EFC">
      <w:pPr>
        <w:rPr>
          <w:rFonts w:ascii="Arial" w:hAnsi="Arial" w:cs="Arial"/>
          <w:sz w:val="22"/>
          <w:szCs w:val="22"/>
        </w:rPr>
      </w:pPr>
      <w:r w:rsidRPr="005A52F9">
        <w:rPr>
          <w:rFonts w:ascii="Arial" w:hAnsi="Arial"/>
          <w:sz w:val="22"/>
          <w:szCs w:val="22"/>
        </w:rPr>
        <w:t>No matter how</w:t>
      </w:r>
      <w:r w:rsidR="005A52F9" w:rsidRPr="005A52F9">
        <w:rPr>
          <w:rFonts w:ascii="Arial" w:hAnsi="Arial"/>
          <w:sz w:val="22"/>
          <w:szCs w:val="22"/>
        </w:rPr>
        <w:t xml:space="preserve"> well-</w:t>
      </w:r>
      <w:r w:rsidRPr="005A52F9">
        <w:rPr>
          <w:rFonts w:ascii="Arial" w:hAnsi="Arial"/>
          <w:sz w:val="22"/>
          <w:szCs w:val="22"/>
        </w:rPr>
        <w:t xml:space="preserve">equipped a company might be </w:t>
      </w:r>
      <w:r w:rsidR="005A52F9" w:rsidRPr="005A52F9">
        <w:rPr>
          <w:rFonts w:ascii="Arial" w:hAnsi="Arial"/>
          <w:sz w:val="22"/>
          <w:szCs w:val="22"/>
        </w:rPr>
        <w:t>against</w:t>
      </w:r>
      <w:r w:rsidRPr="005A52F9">
        <w:rPr>
          <w:rFonts w:ascii="Arial" w:hAnsi="Arial"/>
          <w:sz w:val="22"/>
          <w:szCs w:val="22"/>
        </w:rPr>
        <w:t xml:space="preserve"> cyber criminals and their attack tactics, none of them </w:t>
      </w:r>
      <w:r w:rsidR="005A52F9">
        <w:rPr>
          <w:rFonts w:ascii="Arial" w:hAnsi="Arial"/>
          <w:sz w:val="22"/>
          <w:szCs w:val="22"/>
        </w:rPr>
        <w:t>are</w:t>
      </w:r>
      <w:r w:rsidRPr="005A52F9">
        <w:rPr>
          <w:rFonts w:ascii="Arial" w:hAnsi="Arial"/>
          <w:sz w:val="22"/>
          <w:szCs w:val="22"/>
        </w:rPr>
        <w:t xml:space="preserve"> an invincible data fortress. Any company can be the victim of a hacker attack. That is why it is important to make it as difficult as possible for criminals to find gateways to </w:t>
      </w:r>
      <w:r w:rsidR="005A52F9">
        <w:rPr>
          <w:rFonts w:ascii="Arial" w:hAnsi="Arial"/>
          <w:sz w:val="22"/>
          <w:szCs w:val="22"/>
        </w:rPr>
        <w:t>their</w:t>
      </w:r>
      <w:r w:rsidRPr="005A52F9">
        <w:rPr>
          <w:rFonts w:ascii="Arial" w:hAnsi="Arial"/>
          <w:sz w:val="22"/>
          <w:szCs w:val="22"/>
        </w:rPr>
        <w:t xml:space="preserve"> data. Companies must take preventive measures and verify those measures </w:t>
      </w:r>
      <w:r w:rsidR="005A52F9">
        <w:rPr>
          <w:rFonts w:ascii="Arial" w:hAnsi="Arial"/>
          <w:sz w:val="22"/>
          <w:szCs w:val="22"/>
        </w:rPr>
        <w:t>with</w:t>
      </w:r>
      <w:r w:rsidRPr="005A52F9">
        <w:rPr>
          <w:rFonts w:ascii="Arial" w:hAnsi="Arial"/>
          <w:sz w:val="22"/>
          <w:szCs w:val="22"/>
        </w:rPr>
        <w:t xml:space="preserve"> regular penetration tests. Just as decisive is the ability to take the right action if worse does come </w:t>
      </w:r>
      <w:r w:rsidRPr="005A52F9">
        <w:rPr>
          <w:rFonts w:ascii="Arial" w:hAnsi="Arial"/>
          <w:sz w:val="22"/>
          <w:szCs w:val="22"/>
        </w:rPr>
        <w:lastRenderedPageBreak/>
        <w:t>to worst. Supervisory bodies are reinforcing that point, mandating that companies imm</w:t>
      </w:r>
      <w:r w:rsidR="005A52F9">
        <w:rPr>
          <w:rFonts w:ascii="Arial" w:hAnsi="Arial"/>
          <w:sz w:val="22"/>
          <w:szCs w:val="22"/>
        </w:rPr>
        <w:t>ediately report losses or cyber-</w:t>
      </w:r>
      <w:r w:rsidRPr="005A52F9">
        <w:rPr>
          <w:rFonts w:ascii="Arial" w:hAnsi="Arial"/>
          <w:sz w:val="22"/>
          <w:szCs w:val="22"/>
        </w:rPr>
        <w:t>attacks. Immediately</w:t>
      </w:r>
      <w:r w:rsidR="005A52F9">
        <w:rPr>
          <w:rFonts w:ascii="Arial" w:hAnsi="Arial"/>
          <w:sz w:val="22"/>
          <w:szCs w:val="22"/>
        </w:rPr>
        <w:t>, in this case,</w:t>
      </w:r>
      <w:r w:rsidRPr="005A52F9">
        <w:rPr>
          <w:rFonts w:ascii="Arial" w:hAnsi="Arial"/>
          <w:sz w:val="22"/>
          <w:szCs w:val="22"/>
        </w:rPr>
        <w:t xml:space="preserve"> meaning supervisory bodies must be notified within 72 hours of an attack</w:t>
      </w:r>
      <w:r w:rsidR="00FD709C">
        <w:rPr>
          <w:rFonts w:ascii="Arial" w:hAnsi="Arial"/>
          <w:sz w:val="22"/>
          <w:szCs w:val="22"/>
        </w:rPr>
        <w:t xml:space="preserve"> being discovered</w:t>
      </w:r>
      <w:r w:rsidRPr="005A52F9">
        <w:rPr>
          <w:rFonts w:ascii="Arial" w:hAnsi="Arial"/>
          <w:sz w:val="22"/>
          <w:szCs w:val="22"/>
        </w:rPr>
        <w:t>. Well-developed incident response management can help, giving companies an overview of the data and enabling them to quickly react to incidents.</w:t>
      </w:r>
    </w:p>
    <w:p w14:paraId="2B14121A" w14:textId="77777777" w:rsidR="00657EF2" w:rsidRPr="005A52F9" w:rsidRDefault="00657EF2" w:rsidP="003258B8">
      <w:pPr>
        <w:spacing w:line="360" w:lineRule="auto"/>
        <w:rPr>
          <w:rFonts w:ascii="Arial" w:hAnsi="Arial" w:cs="Arial"/>
          <w:sz w:val="22"/>
          <w:szCs w:val="22"/>
        </w:rPr>
      </w:pPr>
    </w:p>
    <w:p w14:paraId="1DC4D481" w14:textId="77777777" w:rsidR="00752D72" w:rsidRPr="00CE4592" w:rsidRDefault="00752D72" w:rsidP="00752D72">
      <w:pPr>
        <w:rPr>
          <w:rFonts w:ascii="Arial" w:hAnsi="Arial" w:cs="Arial"/>
          <w:b/>
          <w:bCs/>
          <w:sz w:val="18"/>
          <w:szCs w:val="18"/>
        </w:rPr>
      </w:pPr>
      <w:proofErr w:type="gramStart"/>
      <w:r w:rsidRPr="00CE4592">
        <w:rPr>
          <w:rFonts w:ascii="Arial" w:hAnsi="Arial" w:cs="Arial"/>
          <w:b/>
          <w:bCs/>
          <w:sz w:val="18"/>
          <w:szCs w:val="18"/>
        </w:rPr>
        <w:t>msg</w:t>
      </w:r>
      <w:proofErr w:type="gramEnd"/>
    </w:p>
    <w:p w14:paraId="2319230B" w14:textId="77777777" w:rsidR="00752D72" w:rsidRDefault="00752D72" w:rsidP="00752D72">
      <w:pPr>
        <w:rPr>
          <w:rFonts w:ascii="Arial" w:hAnsi="Arial" w:cs="Arial"/>
          <w:sz w:val="18"/>
          <w:szCs w:val="18"/>
        </w:rPr>
      </w:pPr>
      <w:proofErr w:type="gramStart"/>
      <w:r>
        <w:rPr>
          <w:rFonts w:ascii="Arial" w:hAnsi="Arial" w:cs="Arial"/>
          <w:sz w:val="18"/>
          <w:szCs w:val="18"/>
        </w:rPr>
        <w:t>msg</w:t>
      </w:r>
      <w:proofErr w:type="gramEnd"/>
      <w:r>
        <w:rPr>
          <w:rFonts w:ascii="Arial" w:hAnsi="Arial" w:cs="Arial"/>
          <w:sz w:val="18"/>
          <w:szCs w:val="18"/>
        </w:rPr>
        <w:t xml:space="preserve"> is an independent, international group of companies with more than 6,000 employees around the world. The group of companies offers a holistic service spectrum of creative, strategic consulting and intelligent, sustainable and value-added IT solutions for the following industries: automotive, financial services, food, insurance, life science &amp; healthcare, public sector, telecommunications, travel &amp; logistics, as well as utilities, and has acquired an excellent reputation as an industry specialist during its more than 35 years in business.</w:t>
      </w:r>
    </w:p>
    <w:p w14:paraId="16623018" w14:textId="77777777" w:rsidR="00752D72" w:rsidRDefault="00752D72" w:rsidP="00752D72">
      <w:pPr>
        <w:rPr>
          <w:rFonts w:ascii="Arial" w:hAnsi="Arial" w:cs="Arial"/>
          <w:sz w:val="18"/>
          <w:szCs w:val="18"/>
        </w:rPr>
      </w:pPr>
    </w:p>
    <w:p w14:paraId="4FDBCD0D" w14:textId="77777777" w:rsidR="00752D72" w:rsidRDefault="00752D72" w:rsidP="00752D72">
      <w:pPr>
        <w:rPr>
          <w:rFonts w:ascii="Arial" w:hAnsi="Arial" w:cs="Arial"/>
          <w:sz w:val="18"/>
          <w:szCs w:val="18"/>
        </w:rPr>
      </w:pPr>
      <w:r>
        <w:rPr>
          <w:rFonts w:ascii="Arial" w:hAnsi="Arial" w:cs="Arial"/>
          <w:sz w:val="18"/>
          <w:szCs w:val="18"/>
        </w:rPr>
        <w:t xml:space="preserve">Within the group, independent companies cover the wide variety of industry and issue-based competence: msg systems </w:t>
      </w:r>
      <w:proofErr w:type="gramStart"/>
      <w:r>
        <w:rPr>
          <w:rFonts w:ascii="Arial" w:hAnsi="Arial" w:cs="Arial"/>
          <w:sz w:val="18"/>
          <w:szCs w:val="18"/>
        </w:rPr>
        <w:t>ag</w:t>
      </w:r>
      <w:proofErr w:type="gramEnd"/>
      <w:r>
        <w:rPr>
          <w:rFonts w:ascii="Arial" w:hAnsi="Arial" w:cs="Arial"/>
          <w:sz w:val="18"/>
          <w:szCs w:val="18"/>
        </w:rPr>
        <w:t xml:space="preserve"> forms the core of the company group and works in close cooperation with the subsidiaries, both on a business and organizational level. This allows the competence, experience and </w:t>
      </w:r>
      <w:proofErr w:type="gramStart"/>
      <w:r>
        <w:rPr>
          <w:rFonts w:ascii="Arial" w:hAnsi="Arial" w:cs="Arial"/>
          <w:sz w:val="18"/>
          <w:szCs w:val="18"/>
        </w:rPr>
        <w:t>know-how</w:t>
      </w:r>
      <w:proofErr w:type="gramEnd"/>
      <w:r>
        <w:rPr>
          <w:rFonts w:ascii="Arial" w:hAnsi="Arial" w:cs="Arial"/>
          <w:sz w:val="18"/>
          <w:szCs w:val="18"/>
        </w:rPr>
        <w:t xml:space="preserve"> of all the members to be bundled into a holistic solution portfolio with measurable added value for its customers.</w:t>
      </w:r>
    </w:p>
    <w:p w14:paraId="3E565EBD" w14:textId="77777777" w:rsidR="00752D72" w:rsidRDefault="00752D72" w:rsidP="00752D72">
      <w:pPr>
        <w:autoSpaceDE w:val="0"/>
        <w:autoSpaceDN w:val="0"/>
        <w:adjustRightInd w:val="0"/>
        <w:spacing w:line="276" w:lineRule="auto"/>
        <w:rPr>
          <w:rFonts w:ascii="Arial" w:hAnsi="Arial" w:cs="Arial"/>
          <w:sz w:val="18"/>
          <w:szCs w:val="18"/>
        </w:rPr>
      </w:pPr>
    </w:p>
    <w:p w14:paraId="127D4B89" w14:textId="77777777" w:rsidR="00752D72" w:rsidRPr="00B433FD" w:rsidRDefault="00752D72" w:rsidP="00752D72">
      <w:pPr>
        <w:autoSpaceDE w:val="0"/>
        <w:autoSpaceDN w:val="0"/>
        <w:adjustRightInd w:val="0"/>
        <w:spacing w:line="276" w:lineRule="auto"/>
        <w:rPr>
          <w:rFonts w:ascii="Arial" w:hAnsi="Arial" w:cs="Arial"/>
          <w:sz w:val="18"/>
          <w:szCs w:val="18"/>
          <w:lang w:val="en-GB"/>
        </w:rPr>
      </w:pPr>
      <w:proofErr w:type="gramStart"/>
      <w:r>
        <w:rPr>
          <w:rFonts w:ascii="Arial" w:hAnsi="Arial" w:cs="Arial"/>
          <w:sz w:val="18"/>
          <w:szCs w:val="18"/>
        </w:rPr>
        <w:t>msg</w:t>
      </w:r>
      <w:proofErr w:type="gramEnd"/>
      <w:r>
        <w:rPr>
          <w:rFonts w:ascii="Arial" w:hAnsi="Arial" w:cs="Arial"/>
          <w:sz w:val="18"/>
          <w:szCs w:val="18"/>
        </w:rPr>
        <w:t xml:space="preserve"> holds seventh place in the ranking of IT consulting and system integration companies in Germany.</w:t>
      </w:r>
    </w:p>
    <w:p w14:paraId="6BC77632" w14:textId="77777777" w:rsidR="00752D72" w:rsidRDefault="00752D72" w:rsidP="00752D72">
      <w:pPr>
        <w:autoSpaceDE w:val="0"/>
        <w:autoSpaceDN w:val="0"/>
        <w:adjustRightInd w:val="0"/>
        <w:spacing w:line="276" w:lineRule="auto"/>
        <w:rPr>
          <w:rFonts w:ascii="Arial" w:hAnsi="Arial" w:cs="Arial"/>
          <w:b/>
          <w:bCs/>
          <w:sz w:val="18"/>
          <w:szCs w:val="18"/>
        </w:rPr>
      </w:pPr>
    </w:p>
    <w:p w14:paraId="5E0E5B8A" w14:textId="6A39E101" w:rsidR="00752D72" w:rsidRPr="00230FE4" w:rsidRDefault="00752D72" w:rsidP="00752D72">
      <w:pPr>
        <w:autoSpaceDE w:val="0"/>
        <w:autoSpaceDN w:val="0"/>
        <w:adjustRightInd w:val="0"/>
        <w:spacing w:line="276" w:lineRule="auto"/>
        <w:rPr>
          <w:rFonts w:ascii="Arial" w:hAnsi="Arial" w:cs="Arial"/>
          <w:sz w:val="18"/>
          <w:szCs w:val="18"/>
        </w:rPr>
      </w:pPr>
      <w:r>
        <w:rPr>
          <w:rFonts w:ascii="Arial" w:hAnsi="Arial" w:cs="Arial"/>
          <w:b/>
          <w:bCs/>
          <w:sz w:val="18"/>
          <w:szCs w:val="18"/>
        </w:rPr>
        <w:t>For additional information</w:t>
      </w:r>
      <w:r w:rsidRPr="00230FE4">
        <w:rPr>
          <w:rFonts w:ascii="Arial" w:hAnsi="Arial"/>
          <w:b/>
          <w:bCs/>
          <w:sz w:val="18"/>
          <w:szCs w:val="18"/>
        </w:rPr>
        <w:t>:</w:t>
      </w:r>
      <w:r w:rsidRPr="00230FE4">
        <w:rPr>
          <w:rFonts w:ascii="Arial" w:hAnsi="Arial"/>
          <w:sz w:val="18"/>
          <w:szCs w:val="18"/>
        </w:rPr>
        <w:t xml:space="preserve"> </w:t>
      </w:r>
      <w:r w:rsidRPr="00230FE4">
        <w:rPr>
          <w:rFonts w:ascii="Arial" w:hAnsi="Arial"/>
          <w:sz w:val="18"/>
          <w:szCs w:val="18"/>
        </w:rPr>
        <w:br/>
        <w:t xml:space="preserve">msg systems </w:t>
      </w:r>
      <w:proofErr w:type="gramStart"/>
      <w:r w:rsidRPr="00230FE4">
        <w:rPr>
          <w:rFonts w:ascii="Arial" w:hAnsi="Arial"/>
          <w:sz w:val="18"/>
          <w:szCs w:val="18"/>
        </w:rPr>
        <w:t>ag</w:t>
      </w:r>
      <w:proofErr w:type="gramEnd"/>
      <w:r w:rsidRPr="00230FE4">
        <w:rPr>
          <w:rFonts w:ascii="Arial" w:hAnsi="Arial"/>
          <w:sz w:val="18"/>
          <w:szCs w:val="18"/>
        </w:rPr>
        <w:t>, Dr. Manuela Schwab, Robert-</w:t>
      </w:r>
      <w:proofErr w:type="spellStart"/>
      <w:r w:rsidRPr="00230FE4">
        <w:rPr>
          <w:rFonts w:ascii="Arial" w:hAnsi="Arial"/>
          <w:sz w:val="18"/>
          <w:szCs w:val="18"/>
        </w:rPr>
        <w:t>Bürkle</w:t>
      </w:r>
      <w:proofErr w:type="spellEnd"/>
      <w:r w:rsidRPr="00230FE4">
        <w:rPr>
          <w:rFonts w:ascii="Arial" w:hAnsi="Arial"/>
          <w:sz w:val="18"/>
          <w:szCs w:val="18"/>
        </w:rPr>
        <w:t xml:space="preserve">-Str. 1, 85737 </w:t>
      </w:r>
      <w:proofErr w:type="spellStart"/>
      <w:r w:rsidRPr="00230FE4">
        <w:rPr>
          <w:rFonts w:ascii="Arial" w:hAnsi="Arial"/>
          <w:sz w:val="18"/>
          <w:szCs w:val="18"/>
        </w:rPr>
        <w:t>Ismaning</w:t>
      </w:r>
      <w:proofErr w:type="spellEnd"/>
      <w:r w:rsidRPr="00230FE4">
        <w:rPr>
          <w:rFonts w:ascii="Arial" w:hAnsi="Arial"/>
          <w:sz w:val="18"/>
          <w:szCs w:val="18"/>
        </w:rPr>
        <w:t xml:space="preserve">/München </w:t>
      </w:r>
      <w:r w:rsidRPr="00230FE4">
        <w:rPr>
          <w:rFonts w:ascii="Arial" w:hAnsi="Arial"/>
          <w:sz w:val="18"/>
          <w:szCs w:val="18"/>
        </w:rPr>
        <w:br/>
        <w:t>Tel. +49 89/ 961 0</w:t>
      </w:r>
      <w:r w:rsidR="00E377C1">
        <w:rPr>
          <w:rFonts w:ascii="Arial" w:hAnsi="Arial"/>
          <w:sz w:val="18"/>
          <w:szCs w:val="18"/>
        </w:rPr>
        <w:t>1 1538, Fax +49 89/ 961 01 1113,</w:t>
      </w:r>
      <w:r w:rsidRPr="00230FE4">
        <w:rPr>
          <w:rFonts w:ascii="Arial" w:hAnsi="Arial"/>
          <w:sz w:val="18"/>
          <w:szCs w:val="18"/>
        </w:rPr>
        <w:br/>
        <w:t xml:space="preserve">E-Mail: </w:t>
      </w:r>
      <w:hyperlink r:id="rId9" w:history="1">
        <w:r w:rsidRPr="00230FE4">
          <w:rPr>
            <w:rStyle w:val="Hyperlink"/>
            <w:sz w:val="18"/>
            <w:szCs w:val="18"/>
          </w:rPr>
          <w:t>manuela.schwab@msg.group</w:t>
        </w:r>
      </w:hyperlink>
      <w:r w:rsidRPr="00230FE4">
        <w:rPr>
          <w:rFonts w:ascii="Arial" w:hAnsi="Arial"/>
          <w:sz w:val="18"/>
          <w:szCs w:val="18"/>
        </w:rPr>
        <w:t xml:space="preserve"> </w:t>
      </w:r>
      <w:r w:rsidRPr="00230FE4">
        <w:rPr>
          <w:rFonts w:ascii="Arial" w:hAnsi="Arial"/>
          <w:sz w:val="18"/>
          <w:szCs w:val="18"/>
        </w:rPr>
        <w:br/>
      </w:r>
    </w:p>
    <w:p w14:paraId="6BCB9A30" w14:textId="77777777" w:rsidR="00752D72" w:rsidRPr="00752D72" w:rsidRDefault="00752D72" w:rsidP="00752D72">
      <w:pPr>
        <w:rPr>
          <w:rFonts w:ascii="Arial" w:hAnsi="Arial"/>
          <w:sz w:val="18"/>
          <w:szCs w:val="18"/>
          <w:lang w:val="de-DE"/>
        </w:rPr>
      </w:pPr>
      <w:r w:rsidRPr="00752D72">
        <w:rPr>
          <w:rFonts w:ascii="Arial" w:hAnsi="Arial"/>
          <w:sz w:val="18"/>
          <w:szCs w:val="18"/>
          <w:lang w:val="de-DE"/>
        </w:rPr>
        <w:t xml:space="preserve">Hotwire PR, Karina Goderski, Stephan Str. 1, 60313 Frankfurt am Main </w:t>
      </w:r>
    </w:p>
    <w:p w14:paraId="7D812E7C" w14:textId="77777777" w:rsidR="00752D72" w:rsidRDefault="00752D72" w:rsidP="00752D72">
      <w:pPr>
        <w:rPr>
          <w:rFonts w:ascii="Arial" w:hAnsi="Arial" w:cs="Arial"/>
          <w:bCs/>
          <w:sz w:val="18"/>
          <w:szCs w:val="18"/>
        </w:rPr>
      </w:pPr>
      <w:r w:rsidRPr="00752D72">
        <w:rPr>
          <w:rFonts w:ascii="Arial" w:hAnsi="Arial"/>
          <w:sz w:val="18"/>
          <w:szCs w:val="18"/>
          <w:lang w:val="en-GB"/>
        </w:rPr>
        <w:t xml:space="preserve">Tel. +49 69/ 25 66 93 67, E-Mail: </w:t>
      </w:r>
      <w:r w:rsidRPr="00752D72">
        <w:rPr>
          <w:rStyle w:val="Hyperlink"/>
          <w:sz w:val="18"/>
          <w:szCs w:val="18"/>
        </w:rPr>
        <w:t>msgsystems@hotwirepr.com</w:t>
      </w:r>
      <w:r w:rsidRPr="00B433FD">
        <w:rPr>
          <w:rFonts w:ascii="Arial" w:hAnsi="Arial"/>
          <w:sz w:val="18"/>
          <w:szCs w:val="18"/>
          <w:lang w:val="en-GB"/>
        </w:rPr>
        <w:br/>
      </w:r>
    </w:p>
    <w:p w14:paraId="63739511" w14:textId="60C7623D" w:rsidR="006A5364" w:rsidRPr="00CF3F59" w:rsidRDefault="00752D72" w:rsidP="00752D72">
      <w:r>
        <w:rPr>
          <w:rFonts w:ascii="Arial" w:hAnsi="Arial" w:cs="Arial"/>
          <w:bCs/>
          <w:sz w:val="18"/>
          <w:szCs w:val="18"/>
        </w:rPr>
        <w:t xml:space="preserve">Images and other press-related releases are available at </w:t>
      </w:r>
      <w:hyperlink r:id="rId10" w:history="1">
        <w:r w:rsidR="004E5327" w:rsidRPr="0063167F">
          <w:rPr>
            <w:rStyle w:val="Hyperlink"/>
            <w:sz w:val="18"/>
            <w:szCs w:val="18"/>
            <w:lang w:val="en-GB"/>
          </w:rPr>
          <w:t>www.msg.group</w:t>
        </w:r>
      </w:hyperlink>
      <w:r w:rsidRPr="00B433FD">
        <w:rPr>
          <w:rFonts w:ascii="Arial" w:hAnsi="Arial"/>
          <w:sz w:val="18"/>
          <w:szCs w:val="18"/>
          <w:lang w:val="en-GB"/>
        </w:rPr>
        <w:t xml:space="preserve">. </w:t>
      </w:r>
      <w:r>
        <w:rPr>
          <w:rFonts w:ascii="Arial" w:hAnsi="Arial" w:cs="Arial"/>
          <w:bCs/>
          <w:sz w:val="18"/>
          <w:szCs w:val="18"/>
          <w:lang w:val="en-GB"/>
        </w:rPr>
        <w:t>Reprint free of charge. Sample copies on request.</w:t>
      </w:r>
    </w:p>
    <w:sectPr w:rsidR="006A5364" w:rsidRPr="00CF3F59" w:rsidSect="00603B57">
      <w:headerReference w:type="default" r:id="rId11"/>
      <w:footerReference w:type="default" r:id="rId12"/>
      <w:pgSz w:w="11906" w:h="16838" w:code="9"/>
      <w:pgMar w:top="1985" w:right="1191" w:bottom="1440" w:left="119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11E50" w14:textId="77777777" w:rsidR="00B3429B" w:rsidRDefault="00B3429B">
      <w:r>
        <w:separator/>
      </w:r>
    </w:p>
    <w:p w14:paraId="02149A24" w14:textId="77777777" w:rsidR="00B3429B" w:rsidRDefault="00B3429B"/>
  </w:endnote>
  <w:endnote w:type="continuationSeparator" w:id="0">
    <w:p w14:paraId="5B4C7BFA" w14:textId="77777777" w:rsidR="00B3429B" w:rsidRDefault="00B3429B">
      <w:r>
        <w:continuationSeparator/>
      </w:r>
    </w:p>
    <w:p w14:paraId="203D1D09" w14:textId="77777777" w:rsidR="00B3429B" w:rsidRDefault="00B342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Narrow">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6A24F" w14:textId="1DA0872A" w:rsidR="00B95F91" w:rsidRPr="006D77B5" w:rsidRDefault="00B95F91" w:rsidP="00672467">
    <w:pPr>
      <w:pStyle w:val="Fuzeile"/>
      <w:tabs>
        <w:tab w:val="clear" w:pos="9072"/>
        <w:tab w:val="left" w:pos="4800"/>
        <w:tab w:val="right" w:pos="9498"/>
      </w:tabs>
    </w:pPr>
    <w:r>
      <w:rPr>
        <w:rFonts w:ascii="Arial" w:hAnsi="Arial"/>
      </w:rPr>
      <w:t xml:space="preserve">© </w:t>
    </w:r>
    <w:proofErr w:type="gramStart"/>
    <w:r>
      <w:rPr>
        <w:rFonts w:ascii="Arial" w:hAnsi="Arial"/>
      </w:rPr>
      <w:t>msg</w:t>
    </w:r>
    <w:proofErr w:type="gramEnd"/>
    <w:r>
      <w:rPr>
        <w:rFonts w:ascii="Arial" w:hAnsi="Arial"/>
      </w:rPr>
      <w:t xml:space="preserve"> 2018</w:t>
    </w:r>
    <w:r>
      <w:tab/>
    </w:r>
    <w:r>
      <w:tab/>
    </w:r>
    <w:r>
      <w:tab/>
    </w:r>
    <w:r>
      <w:tab/>
      <w:t xml:space="preserve">     </w:t>
    </w:r>
    <w:r>
      <w:rPr>
        <w:rStyle w:val="Seitenzahl"/>
      </w:rPr>
      <w:t xml:space="preserve">Page </w:t>
    </w:r>
    <w:r w:rsidRPr="006D77B5">
      <w:rPr>
        <w:rStyle w:val="Seitenzahl"/>
      </w:rPr>
      <w:fldChar w:fldCharType="begin"/>
    </w:r>
    <w:r w:rsidRPr="006D77B5">
      <w:rPr>
        <w:rStyle w:val="Seitenzahl"/>
      </w:rPr>
      <w:instrText xml:space="preserve"> </w:instrText>
    </w:r>
    <w:r w:rsidR="00D416B6">
      <w:rPr>
        <w:rStyle w:val="Seitenzahl"/>
      </w:rPr>
      <w:instrText>PAGE</w:instrText>
    </w:r>
    <w:r w:rsidRPr="006D77B5">
      <w:rPr>
        <w:rStyle w:val="Seitenzahl"/>
      </w:rPr>
      <w:instrText xml:space="preserve"> </w:instrText>
    </w:r>
    <w:r w:rsidRPr="006D77B5">
      <w:rPr>
        <w:rStyle w:val="Seitenzahl"/>
      </w:rPr>
      <w:fldChar w:fldCharType="separate"/>
    </w:r>
    <w:r w:rsidR="00DF57CC">
      <w:rPr>
        <w:rStyle w:val="Seitenzahl"/>
        <w:noProof/>
      </w:rPr>
      <w:t>2</w:t>
    </w:r>
    <w:r w:rsidRPr="006D77B5">
      <w:rPr>
        <w:rStyle w:val="Seitenzahl"/>
      </w:rPr>
      <w:fldChar w:fldCharType="end"/>
    </w:r>
    <w:r>
      <w:rPr>
        <w:rStyle w:val="Seitenzahl"/>
      </w:rPr>
      <w:t xml:space="preserve"> of </w:t>
    </w:r>
    <w:r w:rsidRPr="006D77B5">
      <w:rPr>
        <w:rStyle w:val="Seitenzahl"/>
      </w:rPr>
      <w:fldChar w:fldCharType="begin"/>
    </w:r>
    <w:r w:rsidRPr="006D77B5">
      <w:rPr>
        <w:rStyle w:val="Seitenzahl"/>
      </w:rPr>
      <w:instrText xml:space="preserve"> </w:instrText>
    </w:r>
    <w:r w:rsidR="00D416B6">
      <w:rPr>
        <w:rStyle w:val="Seitenzahl"/>
      </w:rPr>
      <w:instrText>NUMPAGES</w:instrText>
    </w:r>
    <w:r w:rsidRPr="006D77B5">
      <w:rPr>
        <w:rStyle w:val="Seitenzahl"/>
      </w:rPr>
      <w:instrText xml:space="preserve"> </w:instrText>
    </w:r>
    <w:r w:rsidRPr="006D77B5">
      <w:rPr>
        <w:rStyle w:val="Seitenzahl"/>
      </w:rPr>
      <w:fldChar w:fldCharType="separate"/>
    </w:r>
    <w:r w:rsidR="00DF57CC">
      <w:rPr>
        <w:rStyle w:val="Seitenzahl"/>
        <w:noProof/>
      </w:rPr>
      <w:t>2</w:t>
    </w:r>
    <w:r w:rsidRPr="006D77B5">
      <w:rPr>
        <w:rStyle w:val="Seitenzahl"/>
      </w:rPr>
      <w:fldChar w:fldCharType="end"/>
    </w:r>
  </w:p>
  <w:p w14:paraId="74CD6F1D" w14:textId="77777777" w:rsidR="00B95F91" w:rsidRDefault="00B95F9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E2723" w14:textId="77777777" w:rsidR="00B3429B" w:rsidRDefault="00B3429B">
      <w:r>
        <w:separator/>
      </w:r>
    </w:p>
    <w:p w14:paraId="04F04FB2" w14:textId="77777777" w:rsidR="00B3429B" w:rsidRDefault="00B3429B"/>
  </w:footnote>
  <w:footnote w:type="continuationSeparator" w:id="0">
    <w:p w14:paraId="0DDA6FA8" w14:textId="77777777" w:rsidR="00B3429B" w:rsidRDefault="00B3429B">
      <w:r>
        <w:continuationSeparator/>
      </w:r>
    </w:p>
    <w:p w14:paraId="0FFA3E3A" w14:textId="77777777" w:rsidR="00B3429B" w:rsidRDefault="00B3429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4F58D" w14:textId="77777777" w:rsidR="00B95F91" w:rsidRDefault="00E13EFC" w:rsidP="006D77B5">
    <w:pPr>
      <w:pStyle w:val="Kopfzeile"/>
    </w:pPr>
    <w:r>
      <w:rPr>
        <w:noProof/>
        <w:lang w:val="de-DE"/>
      </w:rPr>
      <w:drawing>
        <wp:anchor distT="0" distB="0" distL="114300" distR="114300" simplePos="0" relativeHeight="251658240" behindDoc="1" locked="1" layoutInCell="1" allowOverlap="1" wp14:anchorId="6B23E6DE" wp14:editId="5B5CCB35">
          <wp:simplePos x="0" y="0"/>
          <wp:positionH relativeFrom="page">
            <wp:posOffset>5292725</wp:posOffset>
          </wp:positionH>
          <wp:positionV relativeFrom="page">
            <wp:posOffset>450215</wp:posOffset>
          </wp:positionV>
          <wp:extent cx="1511935" cy="471805"/>
          <wp:effectExtent l="0" t="0" r="0" b="0"/>
          <wp:wrapNone/>
          <wp:docPr id="2"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471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CCFA7E" w14:textId="77777777" w:rsidR="00B95F91" w:rsidRDefault="00B95F91" w:rsidP="006D77B5">
    <w:pPr>
      <w:pStyle w:val="Kopfzeile"/>
    </w:pPr>
  </w:p>
  <w:p w14:paraId="2EB26634" w14:textId="77777777" w:rsidR="00B95F91" w:rsidRPr="006D77B5" w:rsidRDefault="00E13EFC" w:rsidP="006D77B5">
    <w:pPr>
      <w:pStyle w:val="Kopfzeile"/>
    </w:pPr>
    <w:r>
      <w:rPr>
        <w:noProof/>
        <w:lang w:val="de-DE"/>
      </w:rPr>
      <mc:AlternateContent>
        <mc:Choice Requires="wps">
          <w:drawing>
            <wp:anchor distT="4294967295" distB="4294967295" distL="114300" distR="114300" simplePos="0" relativeHeight="251657216" behindDoc="1" locked="1" layoutInCell="1" allowOverlap="1" wp14:anchorId="11EC9423" wp14:editId="3BFBBB10">
              <wp:simplePos x="0" y="0"/>
              <wp:positionH relativeFrom="margin">
                <wp:align>left</wp:align>
              </wp:positionH>
              <wp:positionV relativeFrom="page">
                <wp:posOffset>791844</wp:posOffset>
              </wp:positionV>
              <wp:extent cx="4319905" cy="0"/>
              <wp:effectExtent l="0" t="0" r="4445" b="0"/>
              <wp:wrapNone/>
              <wp:docPr id="3" name="Gerade Verbindung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6350">
                        <a:solidFill>
                          <a:srgbClr val="40404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EF718E" id="Gerade Verbindung 16"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page;mso-width-percent:0;mso-height-percent:0;mso-width-relative:page;mso-height-relative:page" from="0,62.35pt" to="340.1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" strokecolor="#404040" strokeweight=".5pt">
              <v:shadow opacity="24903f" origin=",.5" offset="0,.55556mm"/>
              <w10:wrap anchorx="margin" anchory="page"/>
              <w10:anchorlock/>
            </v:line>
          </w:pict>
        </mc:Fallback>
      </mc:AlternateContent>
    </w:r>
  </w:p>
  <w:p w14:paraId="0D0795BC" w14:textId="77777777" w:rsidR="00B95F91" w:rsidRDefault="00B95F9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C5826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7A40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3827D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B96C38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7F8670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E0887F4"/>
    <w:lvl w:ilvl="0">
      <w:start w:val="1"/>
      <w:numFmt w:val="bullet"/>
      <w:pStyle w:val="Aufzhlungszeichen5"/>
      <w:lvlText w:val=""/>
      <w:lvlJc w:val="left"/>
      <w:pPr>
        <w:tabs>
          <w:tab w:val="num" w:pos="1418"/>
        </w:tabs>
        <w:ind w:left="1418" w:hanging="284"/>
      </w:pPr>
      <w:rPr>
        <w:rFonts w:ascii="Symbol" w:hAnsi="Symbol" w:hint="default"/>
        <w:color w:val="000000"/>
        <w:w w:val="120"/>
      </w:rPr>
    </w:lvl>
  </w:abstractNum>
  <w:abstractNum w:abstractNumId="6" w15:restartNumberingAfterBreak="0">
    <w:nsid w:val="FFFFFF81"/>
    <w:multiLevelType w:val="singleLevel"/>
    <w:tmpl w:val="3F0630C8"/>
    <w:lvl w:ilvl="0">
      <w:start w:val="1"/>
      <w:numFmt w:val="bullet"/>
      <w:pStyle w:val="Aufzhlungszeichen4"/>
      <w:lvlText w:val=""/>
      <w:lvlJc w:val="left"/>
      <w:pPr>
        <w:tabs>
          <w:tab w:val="num" w:pos="1134"/>
        </w:tabs>
        <w:ind w:left="1134" w:hanging="283"/>
      </w:pPr>
      <w:rPr>
        <w:rFonts w:ascii="Symbol" w:hAnsi="Symbol" w:hint="default"/>
        <w:color w:val="000000"/>
        <w:sz w:val="20"/>
        <w:szCs w:val="20"/>
      </w:rPr>
    </w:lvl>
  </w:abstractNum>
  <w:abstractNum w:abstractNumId="7" w15:restartNumberingAfterBreak="0">
    <w:nsid w:val="FFFFFF82"/>
    <w:multiLevelType w:val="singleLevel"/>
    <w:tmpl w:val="FBBCEE34"/>
    <w:lvl w:ilvl="0">
      <w:start w:val="1"/>
      <w:numFmt w:val="bullet"/>
      <w:pStyle w:val="Aufzhlungszeichen3"/>
      <w:lvlText w:val=""/>
      <w:lvlJc w:val="left"/>
      <w:pPr>
        <w:tabs>
          <w:tab w:val="num" w:pos="851"/>
        </w:tabs>
        <w:ind w:left="851" w:hanging="284"/>
      </w:pPr>
      <w:rPr>
        <w:rFonts w:ascii="Symbol" w:hAnsi="Symbol" w:hint="default"/>
        <w:color w:val="000000"/>
        <w:w w:val="120"/>
      </w:rPr>
    </w:lvl>
  </w:abstractNum>
  <w:abstractNum w:abstractNumId="8" w15:restartNumberingAfterBreak="0">
    <w:nsid w:val="FFFFFF83"/>
    <w:multiLevelType w:val="singleLevel"/>
    <w:tmpl w:val="A41A0958"/>
    <w:lvl w:ilvl="0">
      <w:start w:val="1"/>
      <w:numFmt w:val="bullet"/>
      <w:pStyle w:val="Aufzhlungszeichen2"/>
      <w:lvlText w:val=""/>
      <w:lvlJc w:val="left"/>
      <w:pPr>
        <w:tabs>
          <w:tab w:val="num" w:pos="567"/>
        </w:tabs>
        <w:ind w:left="567" w:hanging="283"/>
      </w:pPr>
      <w:rPr>
        <w:rFonts w:ascii="Symbol" w:hAnsi="Symbol" w:hint="default"/>
        <w:color w:val="000000"/>
        <w:sz w:val="20"/>
        <w:szCs w:val="20"/>
      </w:rPr>
    </w:lvl>
  </w:abstractNum>
  <w:abstractNum w:abstractNumId="9" w15:restartNumberingAfterBreak="0">
    <w:nsid w:val="FFFFFF88"/>
    <w:multiLevelType w:val="singleLevel"/>
    <w:tmpl w:val="EFB47424"/>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CBA29AE6"/>
    <w:lvl w:ilvl="0">
      <w:start w:val="1"/>
      <w:numFmt w:val="bullet"/>
      <w:pStyle w:val="Aufzhlungszeichen"/>
      <w:lvlText w:val=""/>
      <w:lvlJc w:val="left"/>
      <w:pPr>
        <w:tabs>
          <w:tab w:val="num" w:pos="284"/>
        </w:tabs>
        <w:ind w:left="284" w:hanging="284"/>
      </w:pPr>
      <w:rPr>
        <w:rFonts w:ascii="Symbol" w:hAnsi="Symbol" w:hint="default"/>
        <w:color w:val="000000"/>
        <w:w w:val="120"/>
      </w:rPr>
    </w:lvl>
  </w:abstractNum>
  <w:abstractNum w:abstractNumId="11" w15:restartNumberingAfterBreak="0">
    <w:nsid w:val="018A360F"/>
    <w:multiLevelType w:val="multilevel"/>
    <w:tmpl w:val="26CCAEC2"/>
    <w:lvl w:ilvl="0">
      <w:numFmt w:val="bullet"/>
      <w:lvlText w:val=""/>
      <w:lvlJc w:val="left"/>
      <w:pPr>
        <w:tabs>
          <w:tab w:val="num" w:pos="397"/>
        </w:tabs>
        <w:ind w:left="397" w:hanging="397"/>
      </w:pPr>
      <w:rPr>
        <w:rFonts w:ascii="Symbol" w:hAnsi="Symbol" w:hint="default"/>
        <w:color w:val="841439"/>
        <w:w w:val="120"/>
        <w:sz w:val="20"/>
        <w:szCs w:val="20"/>
      </w:rPr>
    </w:lvl>
    <w:lvl w:ilvl="1">
      <w:start w:val="1"/>
      <w:numFmt w:val="bullet"/>
      <w:lvlText w:val=""/>
      <w:lvlJc w:val="left"/>
      <w:pPr>
        <w:tabs>
          <w:tab w:val="num" w:pos="794"/>
        </w:tabs>
        <w:ind w:left="794" w:hanging="397"/>
      </w:pPr>
      <w:rPr>
        <w:rFonts w:ascii="Wingdings 2" w:hAnsi="Wingdings 2" w:hint="default"/>
        <w:color w:val="6F6F6F"/>
        <w:sz w:val="20"/>
      </w:rPr>
    </w:lvl>
    <w:lvl w:ilvl="2">
      <w:start w:val="1"/>
      <w:numFmt w:val="bullet"/>
      <w:lvlText w:val=""/>
      <w:lvlJc w:val="left"/>
      <w:pPr>
        <w:tabs>
          <w:tab w:val="num" w:pos="1191"/>
        </w:tabs>
        <w:ind w:left="1191" w:hanging="397"/>
      </w:pPr>
      <w:rPr>
        <w:rFonts w:ascii="Wingdings 2" w:hAnsi="Wingdings 2" w:hint="default"/>
        <w:color w:val="6F6F6F"/>
        <w:sz w:val="20"/>
      </w:rPr>
    </w:lvl>
    <w:lvl w:ilvl="3">
      <w:start w:val="1"/>
      <w:numFmt w:val="bullet"/>
      <w:lvlText w:val=""/>
      <w:lvlJc w:val="left"/>
      <w:pPr>
        <w:tabs>
          <w:tab w:val="num" w:pos="1588"/>
        </w:tabs>
        <w:ind w:left="1588" w:hanging="397"/>
      </w:pPr>
      <w:rPr>
        <w:rFonts w:ascii="Wingdings 2" w:hAnsi="Wingdings 2" w:hint="default"/>
        <w:color w:val="6F6F6F"/>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02756923"/>
    <w:multiLevelType w:val="multilevel"/>
    <w:tmpl w:val="26CCAEC2"/>
    <w:lvl w:ilvl="0">
      <w:numFmt w:val="bullet"/>
      <w:lvlText w:val=""/>
      <w:lvlJc w:val="left"/>
      <w:pPr>
        <w:tabs>
          <w:tab w:val="num" w:pos="397"/>
        </w:tabs>
        <w:ind w:left="397" w:hanging="397"/>
      </w:pPr>
      <w:rPr>
        <w:rFonts w:ascii="Symbol" w:hAnsi="Symbol" w:hint="default"/>
        <w:color w:val="841439"/>
        <w:w w:val="120"/>
        <w:sz w:val="20"/>
        <w:szCs w:val="20"/>
      </w:rPr>
    </w:lvl>
    <w:lvl w:ilvl="1">
      <w:start w:val="1"/>
      <w:numFmt w:val="bullet"/>
      <w:lvlText w:val=""/>
      <w:lvlJc w:val="left"/>
      <w:pPr>
        <w:tabs>
          <w:tab w:val="num" w:pos="794"/>
        </w:tabs>
        <w:ind w:left="794" w:hanging="397"/>
      </w:pPr>
      <w:rPr>
        <w:rFonts w:ascii="Symbol" w:hAnsi="Symbol" w:hint="default"/>
        <w:color w:val="6F6F6F"/>
        <w:sz w:val="20"/>
      </w:rPr>
    </w:lvl>
    <w:lvl w:ilvl="2">
      <w:start w:val="1"/>
      <w:numFmt w:val="bullet"/>
      <w:lvlText w:val=""/>
      <w:lvlJc w:val="left"/>
      <w:pPr>
        <w:tabs>
          <w:tab w:val="num" w:pos="1191"/>
        </w:tabs>
        <w:ind w:left="1191" w:hanging="397"/>
      </w:pPr>
      <w:rPr>
        <w:rFonts w:ascii="Symbol" w:hAnsi="Symbol" w:hint="default"/>
        <w:color w:val="841439"/>
        <w:sz w:val="20"/>
      </w:rPr>
    </w:lvl>
    <w:lvl w:ilvl="3">
      <w:start w:val="1"/>
      <w:numFmt w:val="bullet"/>
      <w:lvlText w:val=""/>
      <w:lvlJc w:val="left"/>
      <w:pPr>
        <w:tabs>
          <w:tab w:val="num" w:pos="1588"/>
        </w:tabs>
        <w:ind w:left="1588" w:hanging="397"/>
      </w:pPr>
      <w:rPr>
        <w:rFonts w:ascii="Symbol" w:hAnsi="Symbol" w:hint="default"/>
        <w:color w:val="6F6F6F"/>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04F60874"/>
    <w:multiLevelType w:val="hybridMultilevel"/>
    <w:tmpl w:val="5E98646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08E84CCC"/>
    <w:multiLevelType w:val="multilevel"/>
    <w:tmpl w:val="26CCAEC2"/>
    <w:lvl w:ilvl="0">
      <w:numFmt w:val="bullet"/>
      <w:lvlText w:val=""/>
      <w:lvlJc w:val="left"/>
      <w:pPr>
        <w:tabs>
          <w:tab w:val="num" w:pos="397"/>
        </w:tabs>
        <w:ind w:left="397" w:hanging="397"/>
      </w:pPr>
      <w:rPr>
        <w:rFonts w:ascii="Symbol" w:hAnsi="Symbol" w:hint="default"/>
        <w:color w:val="841439"/>
        <w:w w:val="120"/>
        <w:sz w:val="20"/>
        <w:szCs w:val="20"/>
      </w:rPr>
    </w:lvl>
    <w:lvl w:ilvl="1">
      <w:start w:val="1"/>
      <w:numFmt w:val="bullet"/>
      <w:lvlText w:val=""/>
      <w:lvlJc w:val="left"/>
      <w:pPr>
        <w:tabs>
          <w:tab w:val="num" w:pos="794"/>
        </w:tabs>
        <w:ind w:left="794" w:hanging="397"/>
      </w:pPr>
      <w:rPr>
        <w:rFonts w:ascii="Wingdings 2" w:hAnsi="Wingdings 2" w:hint="default"/>
        <w:color w:val="6F6F6F"/>
        <w:sz w:val="20"/>
      </w:rPr>
    </w:lvl>
    <w:lvl w:ilvl="2">
      <w:start w:val="1"/>
      <w:numFmt w:val="bullet"/>
      <w:lvlText w:val=""/>
      <w:lvlJc w:val="left"/>
      <w:pPr>
        <w:tabs>
          <w:tab w:val="num" w:pos="1191"/>
        </w:tabs>
        <w:ind w:left="1191" w:hanging="397"/>
      </w:pPr>
      <w:rPr>
        <w:rFonts w:ascii="Wingdings 2" w:hAnsi="Wingdings 2" w:hint="default"/>
        <w:color w:val="6F6F6F"/>
        <w:sz w:val="20"/>
      </w:rPr>
    </w:lvl>
    <w:lvl w:ilvl="3">
      <w:start w:val="1"/>
      <w:numFmt w:val="bullet"/>
      <w:lvlText w:val=""/>
      <w:lvlJc w:val="left"/>
      <w:pPr>
        <w:tabs>
          <w:tab w:val="num" w:pos="1588"/>
        </w:tabs>
        <w:ind w:left="1588" w:hanging="397"/>
      </w:pPr>
      <w:rPr>
        <w:rFonts w:ascii="Wingdings 2" w:hAnsi="Wingdings 2" w:hint="default"/>
        <w:color w:val="6F6F6F"/>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0EB97FAB"/>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47B5AB0"/>
    <w:multiLevelType w:val="multilevel"/>
    <w:tmpl w:val="26CCAEC2"/>
    <w:numStyleLink w:val="Aufzhlung"/>
  </w:abstractNum>
  <w:abstractNum w:abstractNumId="17" w15:restartNumberingAfterBreak="0">
    <w:nsid w:val="15017F42"/>
    <w:multiLevelType w:val="hybridMultilevel"/>
    <w:tmpl w:val="B30C425A"/>
    <w:lvl w:ilvl="0" w:tplc="9E7094EC">
      <w:start w:val="1"/>
      <w:numFmt w:val="decimal"/>
      <w:pStyle w:val="Liste5"/>
      <w:lvlText w:val="%1."/>
      <w:lvlJc w:val="left"/>
      <w:pPr>
        <w:tabs>
          <w:tab w:val="num" w:pos="360"/>
        </w:tabs>
        <w:ind w:left="340" w:hanging="340"/>
      </w:pPr>
      <w:rPr>
        <w:rFonts w:ascii="Arial" w:hAnsi="Arial" w:hint="default"/>
        <w:b w:val="0"/>
        <w:i w:val="0"/>
        <w:sz w:val="20"/>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8" w15:restartNumberingAfterBreak="0">
    <w:nsid w:val="1F466D6A"/>
    <w:multiLevelType w:val="multilevel"/>
    <w:tmpl w:val="B73606EC"/>
    <w:lvl w:ilvl="0">
      <w:start w:val="1"/>
      <w:numFmt w:val="decimal"/>
      <w:lvlText w:val="%1"/>
      <w:lvlJc w:val="left"/>
      <w:pPr>
        <w:ind w:left="432" w:hanging="432"/>
      </w:pPr>
      <w:rPr>
        <w:rFonts w:hint="default"/>
        <w:b/>
        <w:i w:val="0"/>
        <w:sz w:val="4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11A1D27"/>
    <w:multiLevelType w:val="multilevel"/>
    <w:tmpl w:val="26CCAEC2"/>
    <w:numStyleLink w:val="Aufzhlung"/>
  </w:abstractNum>
  <w:abstractNum w:abstractNumId="20" w15:restartNumberingAfterBreak="0">
    <w:nsid w:val="22D3337D"/>
    <w:multiLevelType w:val="hybridMultilevel"/>
    <w:tmpl w:val="A6440688"/>
    <w:lvl w:ilvl="0" w:tplc="7CA2C654">
      <w:start w:val="1"/>
      <w:numFmt w:val="decimal"/>
      <w:pStyle w:val="Liste2"/>
      <w:lvlText w:val="%1."/>
      <w:lvlJc w:val="left"/>
      <w:pPr>
        <w:tabs>
          <w:tab w:val="num" w:pos="360"/>
        </w:tabs>
        <w:ind w:left="340" w:hanging="340"/>
      </w:pPr>
      <w:rPr>
        <w:rFonts w:ascii="Arial" w:hAnsi="Arial" w:hint="default"/>
        <w:b w:val="0"/>
        <w:i w:val="0"/>
        <w:sz w:val="20"/>
      </w:rPr>
    </w:lvl>
    <w:lvl w:ilvl="1" w:tplc="04070003">
      <w:start w:val="1"/>
      <w:numFmt w:val="upperLetter"/>
      <w:lvlText w:val="%2."/>
      <w:lvlJc w:val="left"/>
      <w:pPr>
        <w:tabs>
          <w:tab w:val="num" w:pos="1440"/>
        </w:tabs>
        <w:ind w:left="1440" w:hanging="360"/>
      </w:pPr>
      <w:rPr>
        <w:rFonts w:hint="default"/>
      </w:r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21" w15:restartNumberingAfterBreak="0">
    <w:nsid w:val="27035480"/>
    <w:multiLevelType w:val="hybridMultilevel"/>
    <w:tmpl w:val="0B5628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A7D35D4"/>
    <w:multiLevelType w:val="multilevel"/>
    <w:tmpl w:val="26CCAEC2"/>
    <w:styleLink w:val="Aufzhlung"/>
    <w:lvl w:ilvl="0">
      <w:numFmt w:val="bullet"/>
      <w:lvlText w:val=""/>
      <w:lvlJc w:val="left"/>
      <w:pPr>
        <w:tabs>
          <w:tab w:val="num" w:pos="397"/>
        </w:tabs>
        <w:ind w:left="397" w:hanging="397"/>
      </w:pPr>
      <w:rPr>
        <w:rFonts w:ascii="Symbol" w:hAnsi="Symbol" w:hint="default"/>
        <w:color w:val="auto"/>
        <w:w w:val="120"/>
        <w:sz w:val="20"/>
        <w:szCs w:val="20"/>
      </w:rPr>
    </w:lvl>
    <w:lvl w:ilvl="1">
      <w:start w:val="1"/>
      <w:numFmt w:val="bullet"/>
      <w:lvlText w:val=""/>
      <w:lvlJc w:val="left"/>
      <w:pPr>
        <w:tabs>
          <w:tab w:val="num" w:pos="794"/>
        </w:tabs>
        <w:ind w:left="794" w:hanging="397"/>
      </w:pPr>
      <w:rPr>
        <w:rFonts w:ascii="Symbol" w:hAnsi="Symbol" w:hint="default"/>
        <w:color w:val="auto"/>
        <w:sz w:val="20"/>
      </w:rPr>
    </w:lvl>
    <w:lvl w:ilvl="2">
      <w:start w:val="1"/>
      <w:numFmt w:val="bullet"/>
      <w:lvlText w:val=""/>
      <w:lvlJc w:val="left"/>
      <w:pPr>
        <w:tabs>
          <w:tab w:val="num" w:pos="1191"/>
        </w:tabs>
        <w:ind w:left="1191" w:hanging="397"/>
      </w:pPr>
      <w:rPr>
        <w:rFonts w:ascii="Symbol" w:hAnsi="Symbol" w:hint="default"/>
        <w:color w:val="auto"/>
        <w:sz w:val="20"/>
      </w:rPr>
    </w:lvl>
    <w:lvl w:ilvl="3">
      <w:start w:val="1"/>
      <w:numFmt w:val="bullet"/>
      <w:lvlText w:val=""/>
      <w:lvlJc w:val="left"/>
      <w:pPr>
        <w:tabs>
          <w:tab w:val="num" w:pos="1588"/>
        </w:tabs>
        <w:ind w:left="1588" w:hanging="397"/>
      </w:pPr>
      <w:rPr>
        <w:rFonts w:ascii="Symbol" w:hAnsi="Symbol" w:hint="default"/>
        <w:color w:val="auto"/>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2EF93E2C"/>
    <w:multiLevelType w:val="multilevel"/>
    <w:tmpl w:val="6804C72C"/>
    <w:lvl w:ilvl="0">
      <w:start w:val="1"/>
      <w:numFmt w:val="decimal"/>
      <w:pStyle w:val="Liste"/>
      <w:lvlText w:val="%1."/>
      <w:lvlJc w:val="left"/>
      <w:pPr>
        <w:tabs>
          <w:tab w:val="num" w:pos="360"/>
        </w:tabs>
        <w:ind w:left="340" w:hanging="340"/>
      </w:pPr>
      <w:rPr>
        <w:rFonts w:ascii="Arial" w:hAnsi="Arial"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514"/>
        </w:tabs>
        <w:ind w:left="720" w:firstLine="7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1387205"/>
    <w:multiLevelType w:val="hybridMultilevel"/>
    <w:tmpl w:val="DD56B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EE50EAC"/>
    <w:multiLevelType w:val="multilevel"/>
    <w:tmpl w:val="26CCAEC2"/>
    <w:numStyleLink w:val="Aufzhlung"/>
  </w:abstractNum>
  <w:abstractNum w:abstractNumId="26" w15:restartNumberingAfterBreak="0">
    <w:nsid w:val="40FD742C"/>
    <w:multiLevelType w:val="multilevel"/>
    <w:tmpl w:val="26CCAEC2"/>
    <w:numStyleLink w:val="Aufzhlung"/>
  </w:abstractNum>
  <w:abstractNum w:abstractNumId="27" w15:restartNumberingAfterBreak="0">
    <w:nsid w:val="45C60E74"/>
    <w:multiLevelType w:val="multilevel"/>
    <w:tmpl w:val="26CCAEC2"/>
    <w:numStyleLink w:val="Aufzhlung"/>
  </w:abstractNum>
  <w:abstractNum w:abstractNumId="28" w15:restartNumberingAfterBreak="0">
    <w:nsid w:val="46B13E34"/>
    <w:multiLevelType w:val="hybridMultilevel"/>
    <w:tmpl w:val="2D380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79A203D"/>
    <w:multiLevelType w:val="multilevel"/>
    <w:tmpl w:val="B2E48C1E"/>
    <w:lvl w:ilvl="0">
      <w:start w:val="1"/>
      <w:numFmt w:val="decimal"/>
      <w:pStyle w:val="berschrift1"/>
      <w:lvlText w:val="%1"/>
      <w:lvlJc w:val="left"/>
      <w:pPr>
        <w:ind w:left="432" w:hanging="432"/>
      </w:pPr>
      <w:rPr>
        <w:rFonts w:hint="default"/>
        <w:b/>
        <w:bCs/>
        <w:i w:val="0"/>
        <w:iCs w:val="0"/>
        <w:sz w:val="36"/>
        <w:szCs w:val="36"/>
      </w:rPr>
    </w:lvl>
    <w:lvl w:ilvl="1">
      <w:start w:val="1"/>
      <w:numFmt w:val="decimal"/>
      <w:pStyle w:val="berschrift2"/>
      <w:lvlText w:val="%1.%2"/>
      <w:lvlJc w:val="left"/>
      <w:pPr>
        <w:ind w:left="128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0" w15:restartNumberingAfterBreak="0">
    <w:nsid w:val="4F552EE6"/>
    <w:multiLevelType w:val="hybridMultilevel"/>
    <w:tmpl w:val="F998E934"/>
    <w:lvl w:ilvl="0" w:tplc="252A412C">
      <w:start w:val="1"/>
      <w:numFmt w:val="decimal"/>
      <w:pStyle w:val="Liste4"/>
      <w:lvlText w:val="%1."/>
      <w:lvlJc w:val="left"/>
      <w:pPr>
        <w:tabs>
          <w:tab w:val="num" w:pos="360"/>
        </w:tabs>
        <w:ind w:left="340" w:hanging="340"/>
      </w:pPr>
      <w:rPr>
        <w:rFonts w:ascii="Arial" w:hAnsi="Arial" w:hint="default"/>
        <w:b w:val="0"/>
        <w:i w:val="0"/>
        <w:sz w:val="20"/>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31" w15:restartNumberingAfterBreak="0">
    <w:nsid w:val="5456224C"/>
    <w:multiLevelType w:val="multilevel"/>
    <w:tmpl w:val="26CCAEC2"/>
    <w:numStyleLink w:val="Aufzhlung"/>
  </w:abstractNum>
  <w:abstractNum w:abstractNumId="32" w15:restartNumberingAfterBreak="0">
    <w:nsid w:val="5B0D5AF8"/>
    <w:multiLevelType w:val="multilevel"/>
    <w:tmpl w:val="26CCAEC2"/>
    <w:lvl w:ilvl="0">
      <w:numFmt w:val="bullet"/>
      <w:lvlText w:val=""/>
      <w:lvlJc w:val="left"/>
      <w:pPr>
        <w:tabs>
          <w:tab w:val="num" w:pos="397"/>
        </w:tabs>
        <w:ind w:left="397" w:hanging="397"/>
      </w:pPr>
      <w:rPr>
        <w:rFonts w:ascii="Symbol" w:hAnsi="Symbol" w:hint="default"/>
        <w:color w:val="841439"/>
        <w:w w:val="120"/>
        <w:sz w:val="20"/>
        <w:szCs w:val="20"/>
      </w:rPr>
    </w:lvl>
    <w:lvl w:ilvl="1">
      <w:start w:val="1"/>
      <w:numFmt w:val="bullet"/>
      <w:lvlText w:val=""/>
      <w:lvlJc w:val="left"/>
      <w:pPr>
        <w:tabs>
          <w:tab w:val="num" w:pos="794"/>
        </w:tabs>
        <w:ind w:left="794" w:hanging="397"/>
      </w:pPr>
      <w:rPr>
        <w:rFonts w:ascii="Symbol" w:hAnsi="Symbol" w:hint="default"/>
        <w:color w:val="6F6F6F"/>
        <w:sz w:val="20"/>
      </w:rPr>
    </w:lvl>
    <w:lvl w:ilvl="2">
      <w:start w:val="1"/>
      <w:numFmt w:val="bullet"/>
      <w:lvlText w:val=""/>
      <w:lvlJc w:val="left"/>
      <w:pPr>
        <w:tabs>
          <w:tab w:val="num" w:pos="1191"/>
        </w:tabs>
        <w:ind w:left="1191" w:hanging="397"/>
      </w:pPr>
      <w:rPr>
        <w:rFonts w:ascii="Symbol" w:hAnsi="Symbol" w:hint="default"/>
        <w:color w:val="841439"/>
        <w:sz w:val="20"/>
      </w:rPr>
    </w:lvl>
    <w:lvl w:ilvl="3">
      <w:start w:val="1"/>
      <w:numFmt w:val="bullet"/>
      <w:lvlText w:val=""/>
      <w:lvlJc w:val="left"/>
      <w:pPr>
        <w:tabs>
          <w:tab w:val="num" w:pos="1588"/>
        </w:tabs>
        <w:ind w:left="1588" w:hanging="397"/>
      </w:pPr>
      <w:rPr>
        <w:rFonts w:ascii="Symbol" w:hAnsi="Symbol" w:hint="default"/>
        <w:color w:val="6F6F6F"/>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5C1317A3"/>
    <w:multiLevelType w:val="multilevel"/>
    <w:tmpl w:val="26CCAEC2"/>
    <w:lvl w:ilvl="0">
      <w:numFmt w:val="bullet"/>
      <w:lvlText w:val=""/>
      <w:lvlJc w:val="left"/>
      <w:pPr>
        <w:tabs>
          <w:tab w:val="num" w:pos="397"/>
        </w:tabs>
        <w:ind w:left="397" w:hanging="397"/>
      </w:pPr>
      <w:rPr>
        <w:rFonts w:ascii="Symbol" w:hAnsi="Symbol" w:hint="default"/>
        <w:color w:val="auto"/>
        <w:w w:val="120"/>
        <w:sz w:val="20"/>
        <w:szCs w:val="20"/>
      </w:rPr>
    </w:lvl>
    <w:lvl w:ilvl="1">
      <w:start w:val="1"/>
      <w:numFmt w:val="bullet"/>
      <w:lvlText w:val=""/>
      <w:lvlJc w:val="left"/>
      <w:pPr>
        <w:tabs>
          <w:tab w:val="num" w:pos="794"/>
        </w:tabs>
        <w:ind w:left="794" w:hanging="397"/>
      </w:pPr>
      <w:rPr>
        <w:rFonts w:ascii="Symbol" w:hAnsi="Symbol" w:hint="default"/>
        <w:color w:val="auto"/>
        <w:sz w:val="20"/>
      </w:rPr>
    </w:lvl>
    <w:lvl w:ilvl="2">
      <w:start w:val="1"/>
      <w:numFmt w:val="bullet"/>
      <w:lvlText w:val=""/>
      <w:lvlJc w:val="left"/>
      <w:pPr>
        <w:tabs>
          <w:tab w:val="num" w:pos="1191"/>
        </w:tabs>
        <w:ind w:left="1191" w:hanging="397"/>
      </w:pPr>
      <w:rPr>
        <w:rFonts w:ascii="Symbol" w:hAnsi="Symbol" w:hint="default"/>
        <w:color w:val="auto"/>
        <w:sz w:val="20"/>
      </w:rPr>
    </w:lvl>
    <w:lvl w:ilvl="3">
      <w:start w:val="1"/>
      <w:numFmt w:val="bullet"/>
      <w:lvlText w:val=""/>
      <w:lvlJc w:val="left"/>
      <w:pPr>
        <w:tabs>
          <w:tab w:val="num" w:pos="1588"/>
        </w:tabs>
        <w:ind w:left="1588" w:hanging="397"/>
      </w:pPr>
      <w:rPr>
        <w:rFonts w:ascii="Symbol" w:hAnsi="Symbol" w:hint="default"/>
        <w:color w:val="auto"/>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5D57186F"/>
    <w:multiLevelType w:val="hybridMultilevel"/>
    <w:tmpl w:val="CE6472DA"/>
    <w:lvl w:ilvl="0" w:tplc="D2D024D2">
      <w:start w:val="2"/>
      <w:numFmt w:val="bullet"/>
      <w:pStyle w:val="AufzhlungTabelle1"/>
      <w:lvlText w:val=""/>
      <w:lvlJc w:val="left"/>
      <w:pPr>
        <w:tabs>
          <w:tab w:val="num" w:pos="360"/>
        </w:tabs>
        <w:ind w:left="340" w:hanging="340"/>
      </w:pPr>
      <w:rPr>
        <w:rFonts w:ascii="Symbol" w:hAnsi="Symbol" w:cs="Times New Roman" w:hint="default"/>
        <w:color w:val="841439"/>
        <w:w w:val="120"/>
        <w:sz w:val="18"/>
        <w:szCs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C21FE9"/>
    <w:multiLevelType w:val="hybridMultilevel"/>
    <w:tmpl w:val="D04A46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1CD44B4"/>
    <w:multiLevelType w:val="hybridMultilevel"/>
    <w:tmpl w:val="CD68C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5843F5E"/>
    <w:multiLevelType w:val="hybridMultilevel"/>
    <w:tmpl w:val="92927D3A"/>
    <w:lvl w:ilvl="0" w:tplc="A94E9CC6">
      <w:start w:val="1"/>
      <w:numFmt w:val="decimal"/>
      <w:pStyle w:val="Liste3"/>
      <w:lvlText w:val="%1."/>
      <w:lvlJc w:val="left"/>
      <w:pPr>
        <w:tabs>
          <w:tab w:val="num" w:pos="360"/>
        </w:tabs>
        <w:ind w:left="340" w:hanging="340"/>
      </w:pPr>
      <w:rPr>
        <w:rFonts w:ascii="Arial" w:hAnsi="Arial" w:hint="default"/>
        <w:b w:val="0"/>
        <w:i w:val="0"/>
        <w:sz w:val="20"/>
      </w:rPr>
    </w:lvl>
    <w:lvl w:ilvl="1" w:tplc="C352C642" w:tentative="1">
      <w:start w:val="1"/>
      <w:numFmt w:val="lowerLetter"/>
      <w:lvlText w:val="%2."/>
      <w:lvlJc w:val="left"/>
      <w:pPr>
        <w:tabs>
          <w:tab w:val="num" w:pos="1440"/>
        </w:tabs>
        <w:ind w:left="1440" w:hanging="360"/>
      </w:pPr>
    </w:lvl>
    <w:lvl w:ilvl="2" w:tplc="825200D4" w:tentative="1">
      <w:start w:val="1"/>
      <w:numFmt w:val="lowerRoman"/>
      <w:lvlText w:val="%3."/>
      <w:lvlJc w:val="right"/>
      <w:pPr>
        <w:tabs>
          <w:tab w:val="num" w:pos="2160"/>
        </w:tabs>
        <w:ind w:left="2160" w:hanging="180"/>
      </w:pPr>
    </w:lvl>
    <w:lvl w:ilvl="3" w:tplc="2A8EDD14" w:tentative="1">
      <w:start w:val="1"/>
      <w:numFmt w:val="decimal"/>
      <w:lvlText w:val="%4."/>
      <w:lvlJc w:val="left"/>
      <w:pPr>
        <w:tabs>
          <w:tab w:val="num" w:pos="2880"/>
        </w:tabs>
        <w:ind w:left="2880" w:hanging="360"/>
      </w:pPr>
    </w:lvl>
    <w:lvl w:ilvl="4" w:tplc="016833AC" w:tentative="1">
      <w:start w:val="1"/>
      <w:numFmt w:val="lowerLetter"/>
      <w:lvlText w:val="%5."/>
      <w:lvlJc w:val="left"/>
      <w:pPr>
        <w:tabs>
          <w:tab w:val="num" w:pos="3600"/>
        </w:tabs>
        <w:ind w:left="3600" w:hanging="360"/>
      </w:pPr>
    </w:lvl>
    <w:lvl w:ilvl="5" w:tplc="9BA47670" w:tentative="1">
      <w:start w:val="1"/>
      <w:numFmt w:val="lowerRoman"/>
      <w:lvlText w:val="%6."/>
      <w:lvlJc w:val="right"/>
      <w:pPr>
        <w:tabs>
          <w:tab w:val="num" w:pos="4320"/>
        </w:tabs>
        <w:ind w:left="4320" w:hanging="180"/>
      </w:pPr>
    </w:lvl>
    <w:lvl w:ilvl="6" w:tplc="09987BAE" w:tentative="1">
      <w:start w:val="1"/>
      <w:numFmt w:val="decimal"/>
      <w:lvlText w:val="%7."/>
      <w:lvlJc w:val="left"/>
      <w:pPr>
        <w:tabs>
          <w:tab w:val="num" w:pos="5040"/>
        </w:tabs>
        <w:ind w:left="5040" w:hanging="360"/>
      </w:pPr>
    </w:lvl>
    <w:lvl w:ilvl="7" w:tplc="60FAC682" w:tentative="1">
      <w:start w:val="1"/>
      <w:numFmt w:val="lowerLetter"/>
      <w:lvlText w:val="%8."/>
      <w:lvlJc w:val="left"/>
      <w:pPr>
        <w:tabs>
          <w:tab w:val="num" w:pos="5760"/>
        </w:tabs>
        <w:ind w:left="5760" w:hanging="360"/>
      </w:pPr>
    </w:lvl>
    <w:lvl w:ilvl="8" w:tplc="14F2C9F0" w:tentative="1">
      <w:start w:val="1"/>
      <w:numFmt w:val="lowerRoman"/>
      <w:lvlText w:val="%9."/>
      <w:lvlJc w:val="right"/>
      <w:pPr>
        <w:tabs>
          <w:tab w:val="num" w:pos="6480"/>
        </w:tabs>
        <w:ind w:left="6480" w:hanging="180"/>
      </w:pPr>
    </w:lvl>
  </w:abstractNum>
  <w:abstractNum w:abstractNumId="38" w15:restartNumberingAfterBreak="0">
    <w:nsid w:val="7A4C02C7"/>
    <w:multiLevelType w:val="multilevel"/>
    <w:tmpl w:val="26CCAEC2"/>
    <w:lvl w:ilvl="0">
      <w:numFmt w:val="bullet"/>
      <w:lvlText w:val=""/>
      <w:lvlJc w:val="left"/>
      <w:pPr>
        <w:tabs>
          <w:tab w:val="num" w:pos="397"/>
        </w:tabs>
        <w:ind w:left="397" w:hanging="397"/>
      </w:pPr>
      <w:rPr>
        <w:rFonts w:ascii="Symbol" w:hAnsi="Symbol" w:hint="default"/>
        <w:color w:val="auto"/>
        <w:w w:val="120"/>
        <w:sz w:val="20"/>
        <w:szCs w:val="20"/>
      </w:rPr>
    </w:lvl>
    <w:lvl w:ilvl="1">
      <w:start w:val="1"/>
      <w:numFmt w:val="bullet"/>
      <w:lvlText w:val=""/>
      <w:lvlJc w:val="left"/>
      <w:pPr>
        <w:tabs>
          <w:tab w:val="num" w:pos="794"/>
        </w:tabs>
        <w:ind w:left="794" w:hanging="397"/>
      </w:pPr>
      <w:rPr>
        <w:rFonts w:ascii="Symbol" w:hAnsi="Symbol" w:hint="default"/>
        <w:color w:val="auto"/>
        <w:sz w:val="20"/>
      </w:rPr>
    </w:lvl>
    <w:lvl w:ilvl="2">
      <w:start w:val="1"/>
      <w:numFmt w:val="bullet"/>
      <w:lvlText w:val=""/>
      <w:lvlJc w:val="left"/>
      <w:pPr>
        <w:tabs>
          <w:tab w:val="num" w:pos="1191"/>
        </w:tabs>
        <w:ind w:left="1191" w:hanging="397"/>
      </w:pPr>
      <w:rPr>
        <w:rFonts w:ascii="Symbol" w:hAnsi="Symbol" w:hint="default"/>
        <w:color w:val="auto"/>
        <w:sz w:val="20"/>
      </w:rPr>
    </w:lvl>
    <w:lvl w:ilvl="3">
      <w:start w:val="1"/>
      <w:numFmt w:val="bullet"/>
      <w:lvlText w:val=""/>
      <w:lvlJc w:val="left"/>
      <w:pPr>
        <w:tabs>
          <w:tab w:val="num" w:pos="1588"/>
        </w:tabs>
        <w:ind w:left="1588" w:hanging="397"/>
      </w:pPr>
      <w:rPr>
        <w:rFonts w:ascii="Symbol" w:hAnsi="Symbol" w:hint="default"/>
        <w:color w:val="auto"/>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num w:numId="1">
    <w:abstractNumId w:val="10"/>
  </w:num>
  <w:num w:numId="2">
    <w:abstractNumId w:val="8"/>
  </w:num>
  <w:num w:numId="3">
    <w:abstractNumId w:val="29"/>
  </w:num>
  <w:num w:numId="4">
    <w:abstractNumId w:val="23"/>
  </w:num>
  <w:num w:numId="5">
    <w:abstractNumId w:val="20"/>
  </w:num>
  <w:num w:numId="6">
    <w:abstractNumId w:val="37"/>
  </w:num>
  <w:num w:numId="7">
    <w:abstractNumId w:val="30"/>
  </w:num>
  <w:num w:numId="8">
    <w:abstractNumId w:val="17"/>
  </w:num>
  <w:num w:numId="9">
    <w:abstractNumId w:val="34"/>
  </w:num>
  <w:num w:numId="10">
    <w:abstractNumId w:val="22"/>
  </w:num>
  <w:num w:numId="11">
    <w:abstractNumId w:val="16"/>
  </w:num>
  <w:num w:numId="12">
    <w:abstractNumId w:val="7"/>
  </w:num>
  <w:num w:numId="13">
    <w:abstractNumId w:val="9"/>
  </w:num>
  <w:num w:numId="14">
    <w:abstractNumId w:val="15"/>
  </w:num>
  <w:num w:numId="15">
    <w:abstractNumId w:val="26"/>
  </w:num>
  <w:num w:numId="16">
    <w:abstractNumId w:val="27"/>
  </w:num>
  <w:num w:numId="17">
    <w:abstractNumId w:val="6"/>
  </w:num>
  <w:num w:numId="18">
    <w:abstractNumId w:val="5"/>
  </w:num>
  <w:num w:numId="19">
    <w:abstractNumId w:val="32"/>
  </w:num>
  <w:num w:numId="20">
    <w:abstractNumId w:val="31"/>
  </w:num>
  <w:num w:numId="21">
    <w:abstractNumId w:val="25"/>
  </w:num>
  <w:num w:numId="22">
    <w:abstractNumId w:val="4"/>
  </w:num>
  <w:num w:numId="23">
    <w:abstractNumId w:val="3"/>
  </w:num>
  <w:num w:numId="24">
    <w:abstractNumId w:val="2"/>
  </w:num>
  <w:num w:numId="25">
    <w:abstractNumId w:val="1"/>
  </w:num>
  <w:num w:numId="26">
    <w:abstractNumId w:val="0"/>
  </w:num>
  <w:num w:numId="27">
    <w:abstractNumId w:val="12"/>
  </w:num>
  <w:num w:numId="28">
    <w:abstractNumId w:val="11"/>
  </w:num>
  <w:num w:numId="29">
    <w:abstractNumId w:val="14"/>
  </w:num>
  <w:num w:numId="30">
    <w:abstractNumId w:val="18"/>
  </w:num>
  <w:num w:numId="31">
    <w:abstractNumId w:val="35"/>
  </w:num>
  <w:num w:numId="32">
    <w:abstractNumId w:val="24"/>
  </w:num>
  <w:num w:numId="33">
    <w:abstractNumId w:val="36"/>
  </w:num>
  <w:num w:numId="34">
    <w:abstractNumId w:val="28"/>
  </w:num>
  <w:num w:numId="35">
    <w:abstractNumId w:val="21"/>
  </w:num>
  <w:num w:numId="36">
    <w:abstractNumId w:val="19"/>
  </w:num>
  <w:num w:numId="37">
    <w:abstractNumId w:val="38"/>
  </w:num>
  <w:num w:numId="38">
    <w:abstractNumId w:val="33"/>
  </w:num>
  <w:num w:numId="39">
    <w:abstractNumId w:val="29"/>
  </w:num>
  <w:num w:numId="40">
    <w:abstractNumId w:val="29"/>
  </w:num>
  <w:num w:numId="41">
    <w:abstractNumId w:val="29"/>
  </w:num>
  <w:num w:numId="42">
    <w:abstractNumId w:val="29"/>
  </w:num>
  <w:num w:numId="43">
    <w:abstractNumId w:val="29"/>
  </w:num>
  <w:num w:numId="44">
    <w:abstractNumId w:val="29"/>
  </w:num>
  <w:num w:numId="45">
    <w:abstractNumId w:val="29"/>
  </w:num>
  <w:num w:numId="46">
    <w:abstractNumId w:val="29"/>
  </w:num>
  <w:num w:numId="47">
    <w:abstractNumId w:val="29"/>
  </w:num>
  <w:num w:numId="4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4097">
      <o:colormru v:ext="edit" colors="#cf6136,#40404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59"/>
    <w:rsid w:val="00012223"/>
    <w:rsid w:val="000125AF"/>
    <w:rsid w:val="00020CB2"/>
    <w:rsid w:val="00025F4C"/>
    <w:rsid w:val="000429E1"/>
    <w:rsid w:val="000432CC"/>
    <w:rsid w:val="0005412B"/>
    <w:rsid w:val="00071FA8"/>
    <w:rsid w:val="0007451E"/>
    <w:rsid w:val="00080020"/>
    <w:rsid w:val="000A0EDA"/>
    <w:rsid w:val="000A312C"/>
    <w:rsid w:val="000A5B0F"/>
    <w:rsid w:val="000B2B60"/>
    <w:rsid w:val="000B5D91"/>
    <w:rsid w:val="000B6496"/>
    <w:rsid w:val="000B69FD"/>
    <w:rsid w:val="000C04E3"/>
    <w:rsid w:val="000C2DA2"/>
    <w:rsid w:val="000C7811"/>
    <w:rsid w:val="000D739A"/>
    <w:rsid w:val="000E4910"/>
    <w:rsid w:val="000E59BD"/>
    <w:rsid w:val="000E61C6"/>
    <w:rsid w:val="000F1274"/>
    <w:rsid w:val="00104946"/>
    <w:rsid w:val="0010707E"/>
    <w:rsid w:val="00107949"/>
    <w:rsid w:val="00114D0F"/>
    <w:rsid w:val="00127382"/>
    <w:rsid w:val="00130374"/>
    <w:rsid w:val="00147F8D"/>
    <w:rsid w:val="001539D6"/>
    <w:rsid w:val="0016343D"/>
    <w:rsid w:val="001815BD"/>
    <w:rsid w:val="001A407F"/>
    <w:rsid w:val="001B021C"/>
    <w:rsid w:val="001C3731"/>
    <w:rsid w:val="001D0075"/>
    <w:rsid w:val="001D1473"/>
    <w:rsid w:val="001D5B9E"/>
    <w:rsid w:val="001E2364"/>
    <w:rsid w:val="001E5925"/>
    <w:rsid w:val="001F0A4B"/>
    <w:rsid w:val="001F7490"/>
    <w:rsid w:val="0020250E"/>
    <w:rsid w:val="00215975"/>
    <w:rsid w:val="002174DB"/>
    <w:rsid w:val="00226823"/>
    <w:rsid w:val="002316D1"/>
    <w:rsid w:val="00245DBE"/>
    <w:rsid w:val="002517E1"/>
    <w:rsid w:val="00263F04"/>
    <w:rsid w:val="00264032"/>
    <w:rsid w:val="00264477"/>
    <w:rsid w:val="00272DFA"/>
    <w:rsid w:val="00273AB9"/>
    <w:rsid w:val="00280017"/>
    <w:rsid w:val="002A5B09"/>
    <w:rsid w:val="002A6716"/>
    <w:rsid w:val="002B35E7"/>
    <w:rsid w:val="002C628B"/>
    <w:rsid w:val="002C74C7"/>
    <w:rsid w:val="002D5780"/>
    <w:rsid w:val="002F49B9"/>
    <w:rsid w:val="00303A9E"/>
    <w:rsid w:val="00305A9E"/>
    <w:rsid w:val="00311A48"/>
    <w:rsid w:val="003230EE"/>
    <w:rsid w:val="003258B8"/>
    <w:rsid w:val="003341F5"/>
    <w:rsid w:val="00334410"/>
    <w:rsid w:val="003371E7"/>
    <w:rsid w:val="003376BF"/>
    <w:rsid w:val="00343B14"/>
    <w:rsid w:val="00344E26"/>
    <w:rsid w:val="00361CC0"/>
    <w:rsid w:val="003635D9"/>
    <w:rsid w:val="00372CAC"/>
    <w:rsid w:val="00381366"/>
    <w:rsid w:val="003836AD"/>
    <w:rsid w:val="00385605"/>
    <w:rsid w:val="00390ADA"/>
    <w:rsid w:val="003932C2"/>
    <w:rsid w:val="00396091"/>
    <w:rsid w:val="003A39AD"/>
    <w:rsid w:val="003A5D5E"/>
    <w:rsid w:val="003B02A2"/>
    <w:rsid w:val="003B1DE2"/>
    <w:rsid w:val="003B2DBA"/>
    <w:rsid w:val="003B4D99"/>
    <w:rsid w:val="003C375C"/>
    <w:rsid w:val="003D1FFD"/>
    <w:rsid w:val="003D3A55"/>
    <w:rsid w:val="003D62F5"/>
    <w:rsid w:val="003D77CB"/>
    <w:rsid w:val="003F7564"/>
    <w:rsid w:val="004040D8"/>
    <w:rsid w:val="0040416B"/>
    <w:rsid w:val="00405809"/>
    <w:rsid w:val="004410A8"/>
    <w:rsid w:val="00441A20"/>
    <w:rsid w:val="00450155"/>
    <w:rsid w:val="00450312"/>
    <w:rsid w:val="00453B40"/>
    <w:rsid w:val="004557B3"/>
    <w:rsid w:val="00457D69"/>
    <w:rsid w:val="004732A0"/>
    <w:rsid w:val="004779C9"/>
    <w:rsid w:val="00486382"/>
    <w:rsid w:val="00497EB0"/>
    <w:rsid w:val="004B6FB3"/>
    <w:rsid w:val="004C0CDA"/>
    <w:rsid w:val="004C42D3"/>
    <w:rsid w:val="004C558A"/>
    <w:rsid w:val="004C75DC"/>
    <w:rsid w:val="004D17D7"/>
    <w:rsid w:val="004E14B7"/>
    <w:rsid w:val="004E291D"/>
    <w:rsid w:val="004E3DB1"/>
    <w:rsid w:val="004E5327"/>
    <w:rsid w:val="004E6723"/>
    <w:rsid w:val="004F217C"/>
    <w:rsid w:val="004F2606"/>
    <w:rsid w:val="004F3D1A"/>
    <w:rsid w:val="004F4A67"/>
    <w:rsid w:val="00501F3B"/>
    <w:rsid w:val="0050686A"/>
    <w:rsid w:val="00511EA9"/>
    <w:rsid w:val="0051295B"/>
    <w:rsid w:val="00516C67"/>
    <w:rsid w:val="00526342"/>
    <w:rsid w:val="0053028A"/>
    <w:rsid w:val="0053071E"/>
    <w:rsid w:val="00537BE5"/>
    <w:rsid w:val="005419FA"/>
    <w:rsid w:val="005475A4"/>
    <w:rsid w:val="00570FCC"/>
    <w:rsid w:val="00581933"/>
    <w:rsid w:val="005901BD"/>
    <w:rsid w:val="00593F76"/>
    <w:rsid w:val="00594D33"/>
    <w:rsid w:val="005A52F9"/>
    <w:rsid w:val="005A5CEB"/>
    <w:rsid w:val="005A5D92"/>
    <w:rsid w:val="005B0956"/>
    <w:rsid w:val="005C106A"/>
    <w:rsid w:val="005D1FF4"/>
    <w:rsid w:val="005E3AA2"/>
    <w:rsid w:val="005F16E9"/>
    <w:rsid w:val="005F50BA"/>
    <w:rsid w:val="005F5D46"/>
    <w:rsid w:val="00601428"/>
    <w:rsid w:val="00603B57"/>
    <w:rsid w:val="006045C0"/>
    <w:rsid w:val="00614A06"/>
    <w:rsid w:val="00620B29"/>
    <w:rsid w:val="0062285D"/>
    <w:rsid w:val="0063039E"/>
    <w:rsid w:val="00631E0D"/>
    <w:rsid w:val="006350DE"/>
    <w:rsid w:val="0063646E"/>
    <w:rsid w:val="00646FE3"/>
    <w:rsid w:val="006567DE"/>
    <w:rsid w:val="00657EF2"/>
    <w:rsid w:val="00662201"/>
    <w:rsid w:val="0066498D"/>
    <w:rsid w:val="0067184D"/>
    <w:rsid w:val="00672467"/>
    <w:rsid w:val="0067441C"/>
    <w:rsid w:val="00675ED7"/>
    <w:rsid w:val="006819A3"/>
    <w:rsid w:val="00681F32"/>
    <w:rsid w:val="006915DD"/>
    <w:rsid w:val="006967B5"/>
    <w:rsid w:val="006A3E33"/>
    <w:rsid w:val="006A4362"/>
    <w:rsid w:val="006A5364"/>
    <w:rsid w:val="006B176B"/>
    <w:rsid w:val="006B541F"/>
    <w:rsid w:val="006C0829"/>
    <w:rsid w:val="006C2474"/>
    <w:rsid w:val="006C5CD6"/>
    <w:rsid w:val="006C681B"/>
    <w:rsid w:val="006C7E09"/>
    <w:rsid w:val="006D00D5"/>
    <w:rsid w:val="006D04D9"/>
    <w:rsid w:val="006D2CF0"/>
    <w:rsid w:val="006D77B5"/>
    <w:rsid w:val="006E5F83"/>
    <w:rsid w:val="006E76AE"/>
    <w:rsid w:val="006F5185"/>
    <w:rsid w:val="006F56F6"/>
    <w:rsid w:val="00714C3F"/>
    <w:rsid w:val="00717070"/>
    <w:rsid w:val="00726C67"/>
    <w:rsid w:val="007473A3"/>
    <w:rsid w:val="00750867"/>
    <w:rsid w:val="00752A09"/>
    <w:rsid w:val="00752D72"/>
    <w:rsid w:val="0075470B"/>
    <w:rsid w:val="00756328"/>
    <w:rsid w:val="0075721E"/>
    <w:rsid w:val="00762A2C"/>
    <w:rsid w:val="0076608C"/>
    <w:rsid w:val="00784FCF"/>
    <w:rsid w:val="00790850"/>
    <w:rsid w:val="007963F6"/>
    <w:rsid w:val="007A59D5"/>
    <w:rsid w:val="007B2649"/>
    <w:rsid w:val="007C6BB2"/>
    <w:rsid w:val="007D2AA6"/>
    <w:rsid w:val="007D4BF2"/>
    <w:rsid w:val="007D5650"/>
    <w:rsid w:val="007E3650"/>
    <w:rsid w:val="008074A0"/>
    <w:rsid w:val="0085325E"/>
    <w:rsid w:val="0085661C"/>
    <w:rsid w:val="00861BAC"/>
    <w:rsid w:val="00867E79"/>
    <w:rsid w:val="00877FEB"/>
    <w:rsid w:val="00883DC6"/>
    <w:rsid w:val="00896C03"/>
    <w:rsid w:val="008A1576"/>
    <w:rsid w:val="008A7CEB"/>
    <w:rsid w:val="008B0887"/>
    <w:rsid w:val="008B76BC"/>
    <w:rsid w:val="008C5263"/>
    <w:rsid w:val="008C5D00"/>
    <w:rsid w:val="008D1D4E"/>
    <w:rsid w:val="008D4CAE"/>
    <w:rsid w:val="008E0357"/>
    <w:rsid w:val="008E5EBC"/>
    <w:rsid w:val="008F51EC"/>
    <w:rsid w:val="008F5792"/>
    <w:rsid w:val="008F5DCB"/>
    <w:rsid w:val="0093086D"/>
    <w:rsid w:val="00932238"/>
    <w:rsid w:val="0094438B"/>
    <w:rsid w:val="0095140B"/>
    <w:rsid w:val="00953684"/>
    <w:rsid w:val="009607E5"/>
    <w:rsid w:val="00963FFF"/>
    <w:rsid w:val="009716E5"/>
    <w:rsid w:val="00976538"/>
    <w:rsid w:val="00985CD4"/>
    <w:rsid w:val="009A0764"/>
    <w:rsid w:val="009A58ED"/>
    <w:rsid w:val="009A7029"/>
    <w:rsid w:val="009B3363"/>
    <w:rsid w:val="009B7364"/>
    <w:rsid w:val="009C45A3"/>
    <w:rsid w:val="009F00BE"/>
    <w:rsid w:val="009F34D3"/>
    <w:rsid w:val="009F3645"/>
    <w:rsid w:val="009F52A6"/>
    <w:rsid w:val="00A0244B"/>
    <w:rsid w:val="00A026A3"/>
    <w:rsid w:val="00A07648"/>
    <w:rsid w:val="00A11D31"/>
    <w:rsid w:val="00A2680F"/>
    <w:rsid w:val="00A27FF1"/>
    <w:rsid w:val="00A31A1F"/>
    <w:rsid w:val="00A3698E"/>
    <w:rsid w:val="00A40F2A"/>
    <w:rsid w:val="00A5222A"/>
    <w:rsid w:val="00A55B3D"/>
    <w:rsid w:val="00A56E9B"/>
    <w:rsid w:val="00A60369"/>
    <w:rsid w:val="00A642AC"/>
    <w:rsid w:val="00A7253F"/>
    <w:rsid w:val="00A73F83"/>
    <w:rsid w:val="00A779DF"/>
    <w:rsid w:val="00A84EF8"/>
    <w:rsid w:val="00A93E5E"/>
    <w:rsid w:val="00AA6CC2"/>
    <w:rsid w:val="00AB32BC"/>
    <w:rsid w:val="00AB55DF"/>
    <w:rsid w:val="00AC7BF4"/>
    <w:rsid w:val="00AD7708"/>
    <w:rsid w:val="00AE3807"/>
    <w:rsid w:val="00AF0B1E"/>
    <w:rsid w:val="00AF70CA"/>
    <w:rsid w:val="00B26D12"/>
    <w:rsid w:val="00B328BC"/>
    <w:rsid w:val="00B3429B"/>
    <w:rsid w:val="00B44664"/>
    <w:rsid w:val="00B45632"/>
    <w:rsid w:val="00B474CF"/>
    <w:rsid w:val="00B614C0"/>
    <w:rsid w:val="00B63EC9"/>
    <w:rsid w:val="00B64FB5"/>
    <w:rsid w:val="00B72287"/>
    <w:rsid w:val="00B85126"/>
    <w:rsid w:val="00B95F91"/>
    <w:rsid w:val="00B96852"/>
    <w:rsid w:val="00BB09B2"/>
    <w:rsid w:val="00BB4382"/>
    <w:rsid w:val="00BC4BCE"/>
    <w:rsid w:val="00BC54D2"/>
    <w:rsid w:val="00BC62D9"/>
    <w:rsid w:val="00BE558C"/>
    <w:rsid w:val="00BE7CF6"/>
    <w:rsid w:val="00BF242C"/>
    <w:rsid w:val="00BF5FED"/>
    <w:rsid w:val="00C0442B"/>
    <w:rsid w:val="00C0512A"/>
    <w:rsid w:val="00C06F20"/>
    <w:rsid w:val="00C1412B"/>
    <w:rsid w:val="00C1464A"/>
    <w:rsid w:val="00C202FE"/>
    <w:rsid w:val="00C222A7"/>
    <w:rsid w:val="00C30671"/>
    <w:rsid w:val="00C41020"/>
    <w:rsid w:val="00C4358D"/>
    <w:rsid w:val="00C54CDF"/>
    <w:rsid w:val="00C5531B"/>
    <w:rsid w:val="00C625BB"/>
    <w:rsid w:val="00C654FE"/>
    <w:rsid w:val="00C73B7D"/>
    <w:rsid w:val="00C743FF"/>
    <w:rsid w:val="00C84675"/>
    <w:rsid w:val="00C876F0"/>
    <w:rsid w:val="00CA7B86"/>
    <w:rsid w:val="00CA7D0F"/>
    <w:rsid w:val="00CA7D94"/>
    <w:rsid w:val="00CB053E"/>
    <w:rsid w:val="00CB4E55"/>
    <w:rsid w:val="00CD1F8A"/>
    <w:rsid w:val="00CD6049"/>
    <w:rsid w:val="00CF3F59"/>
    <w:rsid w:val="00CF5BF7"/>
    <w:rsid w:val="00CF64DD"/>
    <w:rsid w:val="00D11BBD"/>
    <w:rsid w:val="00D17611"/>
    <w:rsid w:val="00D22B4B"/>
    <w:rsid w:val="00D24077"/>
    <w:rsid w:val="00D30DD5"/>
    <w:rsid w:val="00D30FAB"/>
    <w:rsid w:val="00D37812"/>
    <w:rsid w:val="00D416B6"/>
    <w:rsid w:val="00D446B2"/>
    <w:rsid w:val="00D61C59"/>
    <w:rsid w:val="00D62644"/>
    <w:rsid w:val="00D64B6F"/>
    <w:rsid w:val="00D765D9"/>
    <w:rsid w:val="00D848F5"/>
    <w:rsid w:val="00D900CA"/>
    <w:rsid w:val="00D91658"/>
    <w:rsid w:val="00D96E3E"/>
    <w:rsid w:val="00DA6EDB"/>
    <w:rsid w:val="00DA7EE8"/>
    <w:rsid w:val="00DB04B2"/>
    <w:rsid w:val="00DB44CB"/>
    <w:rsid w:val="00DB6480"/>
    <w:rsid w:val="00DC370E"/>
    <w:rsid w:val="00DE1FE1"/>
    <w:rsid w:val="00DE48D0"/>
    <w:rsid w:val="00DF11D1"/>
    <w:rsid w:val="00DF36BD"/>
    <w:rsid w:val="00DF57CC"/>
    <w:rsid w:val="00E01155"/>
    <w:rsid w:val="00E06186"/>
    <w:rsid w:val="00E13EFC"/>
    <w:rsid w:val="00E32D5E"/>
    <w:rsid w:val="00E32E18"/>
    <w:rsid w:val="00E34490"/>
    <w:rsid w:val="00E377C1"/>
    <w:rsid w:val="00E46365"/>
    <w:rsid w:val="00E47E6B"/>
    <w:rsid w:val="00E50687"/>
    <w:rsid w:val="00E53658"/>
    <w:rsid w:val="00E56A94"/>
    <w:rsid w:val="00E70AC7"/>
    <w:rsid w:val="00E72140"/>
    <w:rsid w:val="00E83D87"/>
    <w:rsid w:val="00E867BF"/>
    <w:rsid w:val="00E95760"/>
    <w:rsid w:val="00EA2C74"/>
    <w:rsid w:val="00EA3B2C"/>
    <w:rsid w:val="00EB5734"/>
    <w:rsid w:val="00EB6323"/>
    <w:rsid w:val="00EB67A3"/>
    <w:rsid w:val="00EC521A"/>
    <w:rsid w:val="00EC64B1"/>
    <w:rsid w:val="00EC6851"/>
    <w:rsid w:val="00ED07B3"/>
    <w:rsid w:val="00ED37E0"/>
    <w:rsid w:val="00EE5914"/>
    <w:rsid w:val="00EF28DB"/>
    <w:rsid w:val="00EF4373"/>
    <w:rsid w:val="00EF5656"/>
    <w:rsid w:val="00EF7B97"/>
    <w:rsid w:val="00F04B39"/>
    <w:rsid w:val="00F0668B"/>
    <w:rsid w:val="00F10338"/>
    <w:rsid w:val="00F11C29"/>
    <w:rsid w:val="00F173F2"/>
    <w:rsid w:val="00F319A2"/>
    <w:rsid w:val="00F360A5"/>
    <w:rsid w:val="00F42C32"/>
    <w:rsid w:val="00F6139C"/>
    <w:rsid w:val="00F7228A"/>
    <w:rsid w:val="00F7548C"/>
    <w:rsid w:val="00F76219"/>
    <w:rsid w:val="00F76CD7"/>
    <w:rsid w:val="00F90FAD"/>
    <w:rsid w:val="00FA7239"/>
    <w:rsid w:val="00FB1042"/>
    <w:rsid w:val="00FB2286"/>
    <w:rsid w:val="00FC7B62"/>
    <w:rsid w:val="00FD709C"/>
    <w:rsid w:val="00FD750D"/>
    <w:rsid w:val="00FD7813"/>
    <w:rsid w:val="00FE47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cf6136,#404040"/>
    </o:shapedefaults>
    <o:shapelayout v:ext="edit">
      <o:idmap v:ext="edit" data="1"/>
    </o:shapelayout>
  </w:shapeDefaults>
  <w:decimalSymbol w:val=","/>
  <w:listSeparator w:val=";"/>
  <w14:docId w14:val="2768A93E"/>
  <w14:defaultImageDpi w14:val="300"/>
  <w15:docId w15:val="{20586034-0028-4894-9A4E-1D92F92A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3F59"/>
    <w:rPr>
      <w:sz w:val="24"/>
      <w:szCs w:val="24"/>
    </w:rPr>
  </w:style>
  <w:style w:type="paragraph" w:styleId="berschrift1">
    <w:name w:val="heading 1"/>
    <w:basedOn w:val="Standard"/>
    <w:next w:val="Standard"/>
    <w:qFormat/>
    <w:rsid w:val="009607E5"/>
    <w:pPr>
      <w:keepNext/>
      <w:pageBreakBefore/>
      <w:numPr>
        <w:numId w:val="47"/>
      </w:numPr>
      <w:spacing w:before="240" w:after="240"/>
      <w:ind w:left="737" w:hanging="737"/>
      <w:outlineLvl w:val="0"/>
    </w:pPr>
    <w:rPr>
      <w:rFonts w:cs="Arial"/>
      <w:b/>
      <w:bCs/>
      <w:kern w:val="32"/>
      <w:sz w:val="36"/>
      <w:szCs w:val="32"/>
    </w:rPr>
  </w:style>
  <w:style w:type="paragraph" w:styleId="berschrift2">
    <w:name w:val="heading 2"/>
    <w:basedOn w:val="Standard"/>
    <w:next w:val="Standard"/>
    <w:link w:val="berschrift2Zchn"/>
    <w:qFormat/>
    <w:rsid w:val="009607E5"/>
    <w:pPr>
      <w:keepNext/>
      <w:numPr>
        <w:ilvl w:val="1"/>
        <w:numId w:val="47"/>
      </w:numPr>
      <w:spacing w:before="240" w:after="240"/>
      <w:ind w:left="737" w:hanging="737"/>
      <w:outlineLvl w:val="1"/>
    </w:pPr>
    <w:rPr>
      <w:rFonts w:cs="Arial"/>
      <w:b/>
      <w:bCs/>
      <w:iCs/>
      <w:sz w:val="28"/>
      <w:szCs w:val="28"/>
    </w:rPr>
  </w:style>
  <w:style w:type="paragraph" w:styleId="berschrift3">
    <w:name w:val="heading 3"/>
    <w:basedOn w:val="Standard"/>
    <w:next w:val="Standard"/>
    <w:link w:val="berschrift3Zchn"/>
    <w:qFormat/>
    <w:rsid w:val="009607E5"/>
    <w:pPr>
      <w:keepNext/>
      <w:numPr>
        <w:ilvl w:val="2"/>
        <w:numId w:val="47"/>
      </w:numPr>
      <w:spacing w:before="240" w:after="240"/>
      <w:ind w:left="737" w:hanging="737"/>
      <w:outlineLvl w:val="2"/>
    </w:pPr>
    <w:rPr>
      <w:rFonts w:cs="Arial"/>
      <w:b/>
      <w:bCs/>
      <w:szCs w:val="26"/>
    </w:rPr>
  </w:style>
  <w:style w:type="paragraph" w:styleId="berschrift4">
    <w:name w:val="heading 4"/>
    <w:basedOn w:val="Standard"/>
    <w:next w:val="Standard"/>
    <w:link w:val="berschrift4Zchn"/>
    <w:qFormat/>
    <w:rsid w:val="00E95760"/>
    <w:pPr>
      <w:keepNext/>
      <w:numPr>
        <w:ilvl w:val="3"/>
        <w:numId w:val="47"/>
      </w:numPr>
      <w:tabs>
        <w:tab w:val="left" w:pos="1191"/>
      </w:tabs>
      <w:spacing w:before="240" w:after="240"/>
      <w:outlineLvl w:val="3"/>
    </w:pPr>
    <w:rPr>
      <w:b/>
      <w:bCs/>
      <w:sz w:val="22"/>
      <w:szCs w:val="28"/>
    </w:rPr>
  </w:style>
  <w:style w:type="paragraph" w:styleId="berschrift5">
    <w:name w:val="heading 5"/>
    <w:basedOn w:val="Standard"/>
    <w:next w:val="Standard"/>
    <w:rsid w:val="00E95760"/>
    <w:pPr>
      <w:numPr>
        <w:ilvl w:val="4"/>
        <w:numId w:val="47"/>
      </w:numPr>
      <w:tabs>
        <w:tab w:val="left" w:pos="1191"/>
      </w:tabs>
      <w:spacing w:before="240" w:after="60"/>
      <w:outlineLvl w:val="4"/>
    </w:pPr>
    <w:rPr>
      <w:b/>
      <w:bCs/>
      <w:iCs/>
      <w:szCs w:val="26"/>
    </w:rPr>
  </w:style>
  <w:style w:type="paragraph" w:styleId="berschrift6">
    <w:name w:val="heading 6"/>
    <w:basedOn w:val="Standard"/>
    <w:next w:val="Standard"/>
    <w:rsid w:val="00E95760"/>
    <w:pPr>
      <w:numPr>
        <w:ilvl w:val="5"/>
        <w:numId w:val="47"/>
      </w:numPr>
      <w:tabs>
        <w:tab w:val="left" w:pos="1191"/>
      </w:tabs>
      <w:spacing w:before="240" w:after="60"/>
      <w:outlineLvl w:val="5"/>
    </w:pPr>
    <w:rPr>
      <w:b/>
      <w:bCs/>
      <w:szCs w:val="22"/>
    </w:rPr>
  </w:style>
  <w:style w:type="paragraph" w:styleId="berschrift7">
    <w:name w:val="heading 7"/>
    <w:basedOn w:val="Standard"/>
    <w:next w:val="Standard"/>
    <w:rsid w:val="00E95760"/>
    <w:pPr>
      <w:numPr>
        <w:ilvl w:val="6"/>
        <w:numId w:val="47"/>
      </w:numPr>
      <w:tabs>
        <w:tab w:val="left" w:pos="1588"/>
      </w:tabs>
      <w:spacing w:before="240" w:after="60"/>
      <w:outlineLvl w:val="6"/>
    </w:pPr>
    <w:rPr>
      <w:b/>
    </w:rPr>
  </w:style>
  <w:style w:type="paragraph" w:styleId="berschrift8">
    <w:name w:val="heading 8"/>
    <w:basedOn w:val="Standard"/>
    <w:next w:val="Standard"/>
    <w:rsid w:val="00E95760"/>
    <w:pPr>
      <w:numPr>
        <w:ilvl w:val="7"/>
        <w:numId w:val="47"/>
      </w:numPr>
      <w:tabs>
        <w:tab w:val="left" w:pos="1588"/>
      </w:tabs>
      <w:spacing w:before="240" w:after="60"/>
      <w:outlineLvl w:val="7"/>
    </w:pPr>
    <w:rPr>
      <w:iCs/>
    </w:rPr>
  </w:style>
  <w:style w:type="paragraph" w:styleId="berschrift9">
    <w:name w:val="heading 9"/>
    <w:basedOn w:val="Standard"/>
    <w:next w:val="Standard"/>
    <w:rsid w:val="00E95760"/>
    <w:pPr>
      <w:numPr>
        <w:ilvl w:val="8"/>
        <w:numId w:val="47"/>
      </w:numPr>
      <w:tabs>
        <w:tab w:val="left" w:pos="1588"/>
      </w:tabs>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ispielkastenCourier">
    <w:name w:val="Beispielkasten Courier"/>
    <w:basedOn w:val="Standard"/>
    <w:qFormat/>
    <w:rsid w:val="002C74C7"/>
    <w:pPr>
      <w:pBdr>
        <w:top w:val="single" w:sz="4" w:space="1" w:color="404040"/>
        <w:left w:val="single" w:sz="4" w:space="4" w:color="404040"/>
        <w:bottom w:val="single" w:sz="4" w:space="1" w:color="404040"/>
        <w:right w:val="single" w:sz="4" w:space="4" w:color="404040"/>
      </w:pBdr>
      <w:shd w:val="clear" w:color="auto" w:fill="CBCBCB"/>
    </w:pPr>
    <w:rPr>
      <w:rFonts w:ascii="Courier" w:hAnsi="Courier"/>
      <w:sz w:val="18"/>
    </w:rPr>
  </w:style>
  <w:style w:type="paragraph" w:styleId="Fu-Endnotenberschrift">
    <w:name w:val="Note Heading"/>
    <w:basedOn w:val="Standard"/>
    <w:next w:val="Standard"/>
    <w:rsid w:val="002C74C7"/>
    <w:rPr>
      <w:color w:val="404040"/>
    </w:rPr>
  </w:style>
  <w:style w:type="paragraph" w:styleId="Unterschrift">
    <w:name w:val="Signature"/>
    <w:basedOn w:val="Standard"/>
    <w:rsid w:val="002C74C7"/>
    <w:pPr>
      <w:ind w:left="4252"/>
    </w:pPr>
  </w:style>
  <w:style w:type="paragraph" w:customStyle="1" w:styleId="BeispielkastenCourierfett">
    <w:name w:val="Beispielkasten Courier fett"/>
    <w:basedOn w:val="BeispielkastenCourier"/>
    <w:rsid w:val="00EF5656"/>
    <w:rPr>
      <w:b/>
    </w:rPr>
  </w:style>
  <w:style w:type="character" w:customStyle="1" w:styleId="StandardfettZchn">
    <w:name w:val="Standard fett Zchn"/>
    <w:link w:val="Standardfett"/>
    <w:rsid w:val="00EF28DB"/>
    <w:rPr>
      <w:rFonts w:ascii="Arial" w:hAnsi="Arial"/>
      <w:b/>
    </w:rPr>
  </w:style>
  <w:style w:type="paragraph" w:styleId="Funotentext">
    <w:name w:val="footnote text"/>
    <w:basedOn w:val="Standard"/>
    <w:semiHidden/>
    <w:rsid w:val="002C74C7"/>
    <w:pPr>
      <w:spacing w:line="280" w:lineRule="atLeast"/>
    </w:pPr>
    <w:rPr>
      <w:color w:val="404040"/>
      <w:sz w:val="16"/>
    </w:rPr>
  </w:style>
  <w:style w:type="paragraph" w:styleId="Sprechblasentext">
    <w:name w:val="Balloon Text"/>
    <w:basedOn w:val="Standard"/>
    <w:link w:val="SprechblasentextZchn"/>
    <w:rsid w:val="00D17611"/>
    <w:rPr>
      <w:rFonts w:ascii="Lucida Grande" w:hAnsi="Lucida Grande" w:cs="Lucida Grande"/>
      <w:sz w:val="18"/>
      <w:szCs w:val="18"/>
    </w:rPr>
  </w:style>
  <w:style w:type="character" w:customStyle="1" w:styleId="SprechblasentextZchn">
    <w:name w:val="Sprechblasentext Zchn"/>
    <w:link w:val="Sprechblasentext"/>
    <w:rsid w:val="00D17611"/>
    <w:rPr>
      <w:rFonts w:ascii="Lucida Grande" w:hAnsi="Lucida Grande" w:cs="Lucida Grande"/>
      <w:sz w:val="18"/>
      <w:szCs w:val="18"/>
    </w:rPr>
  </w:style>
  <w:style w:type="character" w:styleId="Fett">
    <w:name w:val="Strong"/>
    <w:qFormat/>
    <w:rsid w:val="00CD6049"/>
    <w:rPr>
      <w:rFonts w:ascii="Arial" w:hAnsi="Arial"/>
      <w:b/>
      <w:bCs/>
      <w:color w:val="841439"/>
      <w:sz w:val="20"/>
    </w:rPr>
  </w:style>
  <w:style w:type="paragraph" w:styleId="Datum">
    <w:name w:val="Date"/>
    <w:basedOn w:val="Standard"/>
    <w:next w:val="Standard"/>
    <w:link w:val="DatumZchn"/>
    <w:rsid w:val="00516C67"/>
  </w:style>
  <w:style w:type="character" w:customStyle="1" w:styleId="DatumZchn">
    <w:name w:val="Datum Zchn"/>
    <w:link w:val="Datum"/>
    <w:rsid w:val="00516C67"/>
    <w:rPr>
      <w:rFonts w:ascii="Arial" w:hAnsi="Arial"/>
    </w:rPr>
  </w:style>
  <w:style w:type="paragraph" w:styleId="Aufzhlungszeichen2">
    <w:name w:val="List Bullet 2"/>
    <w:basedOn w:val="Standard"/>
    <w:qFormat/>
    <w:rsid w:val="00B95F91"/>
    <w:pPr>
      <w:numPr>
        <w:numId w:val="2"/>
      </w:numPr>
      <w:contextualSpacing/>
    </w:pPr>
  </w:style>
  <w:style w:type="paragraph" w:styleId="Aufzhlungszeichen">
    <w:name w:val="List Bullet"/>
    <w:basedOn w:val="Standard"/>
    <w:qFormat/>
    <w:rsid w:val="00B95F91"/>
    <w:pPr>
      <w:numPr>
        <w:numId w:val="1"/>
      </w:numPr>
      <w:contextualSpacing/>
    </w:pPr>
  </w:style>
  <w:style w:type="paragraph" w:customStyle="1" w:styleId="TitelDeckblatt">
    <w:name w:val="Titel Deckblatt"/>
    <w:basedOn w:val="Standard"/>
    <w:autoRedefine/>
    <w:rsid w:val="00726C67"/>
    <w:pPr>
      <w:spacing w:line="340" w:lineRule="atLeast"/>
    </w:pPr>
    <w:rPr>
      <w:b/>
      <w:bCs/>
      <w:color w:val="841439"/>
      <w:sz w:val="48"/>
    </w:rPr>
  </w:style>
  <w:style w:type="paragraph" w:customStyle="1" w:styleId="UntertitelDeckblatt">
    <w:name w:val="Untertitel Deckblatt"/>
    <w:basedOn w:val="Standard"/>
    <w:autoRedefine/>
    <w:rsid w:val="00726C67"/>
    <w:pPr>
      <w:spacing w:line="340" w:lineRule="atLeast"/>
    </w:pPr>
    <w:rPr>
      <w:bCs/>
      <w:sz w:val="28"/>
    </w:rPr>
  </w:style>
  <w:style w:type="paragraph" w:customStyle="1" w:styleId="Dokumenttyp">
    <w:name w:val="Dokumenttyp"/>
    <w:basedOn w:val="Standard"/>
    <w:autoRedefine/>
    <w:rsid w:val="000B69FD"/>
    <w:pPr>
      <w:spacing w:line="340" w:lineRule="atLeast"/>
    </w:pPr>
    <w:rPr>
      <w:b/>
      <w:bCs/>
      <w:sz w:val="56"/>
    </w:rPr>
  </w:style>
  <w:style w:type="paragraph" w:customStyle="1" w:styleId="DokumenttypUntertitel">
    <w:name w:val="Dokumenttyp Untertitel"/>
    <w:basedOn w:val="Dokumenttyp"/>
    <w:autoRedefine/>
    <w:rsid w:val="002C74C7"/>
    <w:rPr>
      <w:sz w:val="28"/>
    </w:rPr>
  </w:style>
  <w:style w:type="paragraph" w:customStyle="1" w:styleId="DeckblattUntertitel">
    <w:name w:val="Deckblatt Untertitel"/>
    <w:basedOn w:val="Standard"/>
    <w:autoRedefine/>
    <w:rsid w:val="007D2AA6"/>
    <w:pPr>
      <w:spacing w:line="340" w:lineRule="atLeast"/>
    </w:pPr>
    <w:rPr>
      <w:bCs/>
      <w:sz w:val="28"/>
    </w:rPr>
  </w:style>
  <w:style w:type="paragraph" w:customStyle="1" w:styleId="DeckblattTitel">
    <w:name w:val="Deckblatt Titel"/>
    <w:basedOn w:val="Standard"/>
    <w:rsid w:val="007D2AA6"/>
    <w:rPr>
      <w:b/>
      <w:color w:val="841439"/>
      <w:sz w:val="48"/>
    </w:rPr>
  </w:style>
  <w:style w:type="paragraph" w:styleId="Verzeichnis3">
    <w:name w:val="toc 3"/>
    <w:basedOn w:val="Standard"/>
    <w:next w:val="Standard"/>
    <w:uiPriority w:val="39"/>
    <w:rsid w:val="00603B57"/>
    <w:pPr>
      <w:tabs>
        <w:tab w:val="left" w:pos="1134"/>
        <w:tab w:val="left" w:pos="9072"/>
      </w:tabs>
    </w:pPr>
    <w:rPr>
      <w:iCs/>
    </w:rPr>
  </w:style>
  <w:style w:type="paragraph" w:customStyle="1" w:styleId="Standardfett">
    <w:name w:val="Standard fett"/>
    <w:basedOn w:val="Standard"/>
    <w:link w:val="StandardfettZchn"/>
    <w:rsid w:val="00EF28DB"/>
    <w:rPr>
      <w:b/>
    </w:rPr>
  </w:style>
  <w:style w:type="paragraph" w:styleId="Verzeichnis2">
    <w:name w:val="toc 2"/>
    <w:basedOn w:val="Standard"/>
    <w:next w:val="Standard"/>
    <w:uiPriority w:val="39"/>
    <w:rsid w:val="00603B57"/>
    <w:pPr>
      <w:tabs>
        <w:tab w:val="left" w:pos="1134"/>
        <w:tab w:val="left" w:pos="9072"/>
      </w:tabs>
    </w:pPr>
    <w:rPr>
      <w:iCs/>
    </w:rPr>
  </w:style>
  <w:style w:type="character" w:styleId="Hyperlink">
    <w:name w:val="Hyperlink"/>
    <w:rsid w:val="000B69FD"/>
    <w:rPr>
      <w:rFonts w:ascii="Arial" w:hAnsi="Arial"/>
      <w:b w:val="0"/>
      <w:color w:val="60A3BC"/>
      <w:u w:val="single"/>
    </w:rPr>
  </w:style>
  <w:style w:type="paragraph" w:styleId="Verzeichnis1">
    <w:name w:val="toc 1"/>
    <w:basedOn w:val="Standard"/>
    <w:next w:val="Standard"/>
    <w:uiPriority w:val="39"/>
    <w:rsid w:val="00603B57"/>
    <w:pPr>
      <w:tabs>
        <w:tab w:val="left" w:pos="1134"/>
        <w:tab w:val="left" w:pos="9072"/>
      </w:tabs>
      <w:spacing w:before="240"/>
    </w:pPr>
    <w:rPr>
      <w:b/>
      <w:bCs/>
    </w:rPr>
  </w:style>
  <w:style w:type="paragraph" w:styleId="Verzeichnis4">
    <w:name w:val="toc 4"/>
    <w:basedOn w:val="Standard"/>
    <w:next w:val="Standard"/>
    <w:uiPriority w:val="39"/>
    <w:rsid w:val="00603B57"/>
    <w:pPr>
      <w:tabs>
        <w:tab w:val="left" w:pos="1134"/>
        <w:tab w:val="left" w:pos="9072"/>
      </w:tabs>
    </w:pPr>
  </w:style>
  <w:style w:type="paragraph" w:styleId="Kopfzeile">
    <w:name w:val="header"/>
    <w:basedOn w:val="Standard"/>
    <w:rsid w:val="000B69FD"/>
    <w:pPr>
      <w:tabs>
        <w:tab w:val="center" w:pos="4536"/>
        <w:tab w:val="right" w:pos="9072"/>
      </w:tabs>
    </w:pPr>
    <w:rPr>
      <w:color w:val="841439"/>
    </w:rPr>
  </w:style>
  <w:style w:type="paragraph" w:styleId="Fuzeile">
    <w:name w:val="footer"/>
    <w:basedOn w:val="Standard"/>
    <w:rsid w:val="00B63EC9"/>
    <w:pPr>
      <w:tabs>
        <w:tab w:val="center" w:pos="4536"/>
        <w:tab w:val="center" w:pos="4678"/>
        <w:tab w:val="right" w:pos="9072"/>
      </w:tabs>
    </w:pPr>
    <w:rPr>
      <w:color w:val="404040"/>
      <w:sz w:val="16"/>
    </w:rPr>
  </w:style>
  <w:style w:type="character" w:styleId="Seitenzahl">
    <w:name w:val="page number"/>
    <w:rsid w:val="00B63EC9"/>
    <w:rPr>
      <w:rFonts w:ascii="Arial" w:hAnsi="Arial"/>
      <w:color w:val="404040"/>
      <w:sz w:val="16"/>
    </w:rPr>
  </w:style>
  <w:style w:type="paragraph" w:styleId="E-Mail-Signatur">
    <w:name w:val="E-mail Signature"/>
    <w:basedOn w:val="Standard"/>
  </w:style>
  <w:style w:type="paragraph" w:styleId="Liste">
    <w:name w:val="List"/>
    <w:basedOn w:val="Standard"/>
    <w:rsid w:val="00D900CA"/>
    <w:pPr>
      <w:numPr>
        <w:numId w:val="4"/>
      </w:numPr>
    </w:pPr>
  </w:style>
  <w:style w:type="paragraph" w:styleId="Liste2">
    <w:name w:val="List 2"/>
    <w:basedOn w:val="Standard"/>
    <w:rsid w:val="00D900CA"/>
    <w:pPr>
      <w:numPr>
        <w:numId w:val="5"/>
      </w:numPr>
    </w:pPr>
  </w:style>
  <w:style w:type="paragraph" w:styleId="Liste3">
    <w:name w:val="List 3"/>
    <w:basedOn w:val="Standard"/>
    <w:rsid w:val="00D900CA"/>
    <w:pPr>
      <w:numPr>
        <w:numId w:val="6"/>
      </w:numPr>
    </w:pPr>
  </w:style>
  <w:style w:type="paragraph" w:styleId="Liste4">
    <w:name w:val="List 4"/>
    <w:basedOn w:val="Standard"/>
    <w:rsid w:val="00D900CA"/>
    <w:pPr>
      <w:numPr>
        <w:numId w:val="7"/>
      </w:numPr>
    </w:pPr>
  </w:style>
  <w:style w:type="paragraph" w:styleId="Liste5">
    <w:name w:val="List 5"/>
    <w:basedOn w:val="Standard"/>
    <w:rsid w:val="00D900CA"/>
    <w:pPr>
      <w:numPr>
        <w:numId w:val="8"/>
      </w:numPr>
    </w:pPr>
  </w:style>
  <w:style w:type="paragraph" w:customStyle="1" w:styleId="Tabelle">
    <w:name w:val="Tabelle"/>
    <w:basedOn w:val="Standard"/>
    <w:rsid w:val="002C74C7"/>
    <w:pPr>
      <w:spacing w:before="60" w:after="60"/>
    </w:pPr>
    <w:rPr>
      <w:bCs/>
      <w:sz w:val="18"/>
    </w:rPr>
  </w:style>
  <w:style w:type="paragraph" w:styleId="Verzeichnis5">
    <w:name w:val="toc 5"/>
    <w:basedOn w:val="Standard"/>
    <w:next w:val="Standard"/>
    <w:semiHidden/>
    <w:rsid w:val="000E4910"/>
    <w:pPr>
      <w:tabs>
        <w:tab w:val="left" w:pos="1134"/>
        <w:tab w:val="left" w:pos="8505"/>
      </w:tabs>
    </w:pPr>
  </w:style>
  <w:style w:type="paragraph" w:styleId="Beschriftung">
    <w:name w:val="caption"/>
    <w:basedOn w:val="Standard"/>
    <w:next w:val="Standard"/>
    <w:link w:val="BeschriftungZchn"/>
    <w:qFormat/>
    <w:rsid w:val="00E95760"/>
    <w:pPr>
      <w:spacing w:before="60" w:after="60"/>
    </w:pPr>
    <w:rPr>
      <w:bCs/>
      <w:color w:val="404040"/>
      <w:sz w:val="16"/>
    </w:rPr>
  </w:style>
  <w:style w:type="paragraph" w:styleId="Verzeichnis6">
    <w:name w:val="toc 6"/>
    <w:basedOn w:val="Standard"/>
    <w:next w:val="Standard"/>
    <w:semiHidden/>
    <w:rsid w:val="000E4910"/>
    <w:pPr>
      <w:tabs>
        <w:tab w:val="left" w:pos="1134"/>
        <w:tab w:val="left" w:pos="8505"/>
      </w:tabs>
    </w:pPr>
  </w:style>
  <w:style w:type="paragraph" w:styleId="Verzeichnis7">
    <w:name w:val="toc 7"/>
    <w:basedOn w:val="Standard"/>
    <w:next w:val="Standard"/>
    <w:autoRedefine/>
    <w:semiHidden/>
    <w:rsid w:val="000E4910"/>
  </w:style>
  <w:style w:type="paragraph" w:styleId="Verzeichnis8">
    <w:name w:val="toc 8"/>
    <w:basedOn w:val="Standard"/>
    <w:next w:val="Standard"/>
    <w:semiHidden/>
    <w:rsid w:val="000E4910"/>
    <w:pPr>
      <w:tabs>
        <w:tab w:val="left" w:pos="1134"/>
        <w:tab w:val="left" w:pos="8505"/>
      </w:tabs>
    </w:pPr>
  </w:style>
  <w:style w:type="paragraph" w:styleId="Verzeichnis9">
    <w:name w:val="toc 9"/>
    <w:basedOn w:val="Standard"/>
    <w:next w:val="Standard"/>
    <w:autoRedefine/>
    <w:semiHidden/>
    <w:rsid w:val="000E4910"/>
  </w:style>
  <w:style w:type="paragraph" w:styleId="Aufzhlungszeichen3">
    <w:name w:val="List Bullet 3"/>
    <w:basedOn w:val="Standard"/>
    <w:rsid w:val="00B95F91"/>
    <w:pPr>
      <w:numPr>
        <w:numId w:val="12"/>
      </w:numPr>
      <w:contextualSpacing/>
    </w:pPr>
  </w:style>
  <w:style w:type="paragraph" w:styleId="Listenfortsetzung2">
    <w:name w:val="List Continue 2"/>
    <w:basedOn w:val="Standard"/>
    <w:rsid w:val="0040416B"/>
    <w:pPr>
      <w:ind w:left="566"/>
      <w:contextualSpacing/>
    </w:pPr>
  </w:style>
  <w:style w:type="paragraph" w:styleId="Textkrper">
    <w:name w:val="Body Text"/>
    <w:basedOn w:val="Standard"/>
    <w:link w:val="TextkrperZchn"/>
    <w:rsid w:val="0040416B"/>
  </w:style>
  <w:style w:type="paragraph" w:customStyle="1" w:styleId="AufzhlungTabelle1">
    <w:name w:val="AufzählungTabelle1"/>
    <w:basedOn w:val="Standard"/>
    <w:rsid w:val="00D900CA"/>
    <w:pPr>
      <w:numPr>
        <w:numId w:val="9"/>
      </w:numPr>
    </w:pPr>
    <w:rPr>
      <w:sz w:val="18"/>
    </w:rPr>
  </w:style>
  <w:style w:type="character" w:customStyle="1" w:styleId="TextkrperZchn">
    <w:name w:val="Textkörper Zchn"/>
    <w:link w:val="Textkrper"/>
    <w:rsid w:val="0040416B"/>
    <w:rPr>
      <w:rFonts w:ascii="Arial" w:hAnsi="Arial"/>
    </w:rPr>
  </w:style>
  <w:style w:type="paragraph" w:customStyle="1" w:styleId="FormatvorlageTabelleFett">
    <w:name w:val="Formatvorlage Tabelle + Fett"/>
    <w:basedOn w:val="Tabelle"/>
    <w:pPr>
      <w:pBdr>
        <w:between w:val="single" w:sz="12" w:space="1" w:color="076BB2"/>
      </w:pBdr>
    </w:pPr>
    <w:rPr>
      <w:b/>
      <w:bCs w:val="0"/>
    </w:rPr>
  </w:style>
  <w:style w:type="paragraph" w:customStyle="1" w:styleId="Betreffzeile">
    <w:name w:val="Betreffzeile"/>
    <w:basedOn w:val="Standard"/>
    <w:rsid w:val="0040416B"/>
  </w:style>
  <w:style w:type="paragraph" w:customStyle="1" w:styleId="FormatvorlageDeckblattTitelRot">
    <w:name w:val="Formatvorlage Deckblatt Titel + Rot"/>
    <w:basedOn w:val="DeckblattTitel"/>
    <w:rsid w:val="002C74C7"/>
  </w:style>
  <w:style w:type="table" w:styleId="Tabellenraster">
    <w:name w:val="Table Grid"/>
    <w:basedOn w:val="NormaleTabelle"/>
    <w:rsid w:val="006819A3"/>
    <w:pPr>
      <w:spacing w:before="120" w:after="120"/>
    </w:pPr>
    <w:rPr>
      <w:rFonts w:ascii="Arial" w:hAnsi="Arial"/>
      <w:sz w:val="18"/>
    </w:rPr>
    <w:tblP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Pr>
    <w:tblStylePr w:type="firstRow">
      <w:rPr>
        <w:rFonts w:ascii="Arial" w:hAnsi="Arial"/>
        <w:b/>
        <w:color w:val="auto"/>
        <w:sz w:val="20"/>
      </w:rPr>
      <w:tblPr/>
      <w:trPr>
        <w:tblHeader/>
      </w:trPr>
      <w:tcPr>
        <w:tcBorders>
          <w:bottom w:val="single" w:sz="24" w:space="0" w:color="841439"/>
        </w:tcBorders>
        <w:shd w:val="clear" w:color="auto" w:fill="CCCCCC"/>
      </w:tcPr>
    </w:tblStylePr>
    <w:tblStylePr w:type="lastRow">
      <w:rPr>
        <w:rFonts w:ascii="Arial" w:hAnsi="Arial"/>
        <w:sz w:val="18"/>
      </w:rPr>
      <w:tblPr/>
      <w:tcPr>
        <w:tcBorders>
          <w:top w:val="single" w:sz="12" w:space="0" w:color="841439"/>
        </w:tcBorders>
        <w:shd w:val="clear" w:color="auto" w:fill="F2F2F2"/>
      </w:tcPr>
    </w:tblStylePr>
    <w:tblStylePr w:type="firstCol">
      <w:rPr>
        <w:b/>
        <w:sz w:val="20"/>
      </w:rPr>
      <w:tblPr/>
      <w:tcPr>
        <w:tcBorders>
          <w:right w:val="single" w:sz="24" w:space="0" w:color="800000"/>
        </w:tcBorders>
        <w:shd w:val="clear" w:color="auto" w:fill="D9D9D9"/>
      </w:tcPr>
    </w:tblStylePr>
    <w:tblStylePr w:type="lastCol">
      <w:tblPr/>
      <w:tcPr>
        <w:tcBorders>
          <w:left w:val="nil"/>
          <w:right w:val="single" w:sz="8" w:space="0" w:color="auto"/>
        </w:tcBorders>
        <w:shd w:val="clear" w:color="auto" w:fill="F4F4F4"/>
      </w:tcPr>
    </w:tblStylePr>
  </w:style>
  <w:style w:type="paragraph" w:styleId="Listennummer">
    <w:name w:val="List Number"/>
    <w:basedOn w:val="Standard"/>
    <w:rsid w:val="00D900CA"/>
    <w:pPr>
      <w:numPr>
        <w:numId w:val="13"/>
      </w:numPr>
      <w:contextualSpacing/>
    </w:pPr>
  </w:style>
  <w:style w:type="character" w:customStyle="1" w:styleId="BeschriftungZchn">
    <w:name w:val="Beschriftung Zchn"/>
    <w:link w:val="Beschriftung"/>
    <w:rsid w:val="00E95760"/>
    <w:rPr>
      <w:rFonts w:ascii="Arial" w:hAnsi="Arial"/>
      <w:bCs/>
      <w:color w:val="404040"/>
      <w:sz w:val="16"/>
    </w:rPr>
  </w:style>
  <w:style w:type="numbering" w:customStyle="1" w:styleId="Aufzhlung">
    <w:name w:val="Aufzählung"/>
    <w:basedOn w:val="KeineListe"/>
    <w:rsid w:val="00D900CA"/>
    <w:pPr>
      <w:numPr>
        <w:numId w:val="10"/>
      </w:numPr>
    </w:pPr>
  </w:style>
  <w:style w:type="table" w:customStyle="1" w:styleId="Gitternetztabelle1hellAkzent11">
    <w:name w:val="Gitternetztabelle 1 hell  – Akzent 11"/>
    <w:basedOn w:val="NormaleTabelle"/>
    <w:uiPriority w:val="46"/>
    <w:rsid w:val="006E5F83"/>
    <w:tblPr>
      <w:tblStyleRowBandSize w:val="1"/>
      <w:tblStyleColBandSize w:val="1"/>
      <w:tblBorders>
        <w:top w:val="single" w:sz="4" w:space="0" w:color="BFDAE4"/>
        <w:left w:val="single" w:sz="4" w:space="0" w:color="BFDAE4"/>
        <w:bottom w:val="single" w:sz="4" w:space="0" w:color="BFDAE4"/>
        <w:right w:val="single" w:sz="4" w:space="0" w:color="BFDAE4"/>
        <w:insideH w:val="single" w:sz="4" w:space="0" w:color="BFDAE4"/>
        <w:insideV w:val="single" w:sz="4" w:space="0" w:color="BFDAE4"/>
      </w:tblBorders>
    </w:tblPr>
    <w:tblStylePr w:type="firstRow">
      <w:rPr>
        <w:b/>
        <w:bCs/>
      </w:rPr>
      <w:tblPr/>
      <w:tcPr>
        <w:tcBorders>
          <w:bottom w:val="single" w:sz="12" w:space="0" w:color="9FC7D6"/>
        </w:tcBorders>
      </w:tcPr>
    </w:tblStylePr>
    <w:tblStylePr w:type="lastRow">
      <w:rPr>
        <w:b/>
        <w:bCs/>
      </w:rPr>
      <w:tblPr/>
      <w:tcPr>
        <w:tcBorders>
          <w:top w:val="double" w:sz="2" w:space="0" w:color="9FC7D6"/>
        </w:tcBorders>
      </w:tcPr>
    </w:tblStylePr>
    <w:tblStylePr w:type="firstCol">
      <w:rPr>
        <w:b/>
        <w:bCs/>
      </w:rPr>
    </w:tblStylePr>
    <w:tblStylePr w:type="lastCol">
      <w:rPr>
        <w:b/>
        <w:bCs/>
      </w:rPr>
    </w:tblStylePr>
  </w:style>
  <w:style w:type="numbering" w:styleId="1ai">
    <w:name w:val="Outline List 1"/>
    <w:basedOn w:val="KeineListe"/>
    <w:rsid w:val="00D900CA"/>
    <w:pPr>
      <w:numPr>
        <w:numId w:val="14"/>
      </w:numPr>
    </w:pPr>
  </w:style>
  <w:style w:type="paragraph" w:styleId="Aufzhlungszeichen4">
    <w:name w:val="List Bullet 4"/>
    <w:basedOn w:val="Standard"/>
    <w:rsid w:val="00B95F91"/>
    <w:pPr>
      <w:numPr>
        <w:numId w:val="17"/>
      </w:numPr>
      <w:contextualSpacing/>
    </w:pPr>
  </w:style>
  <w:style w:type="character" w:customStyle="1" w:styleId="berschrift4Zchn">
    <w:name w:val="Überschrift 4 Zchn"/>
    <w:link w:val="berschrift4"/>
    <w:rsid w:val="00E95760"/>
    <w:rPr>
      <w:rFonts w:ascii="Arial" w:hAnsi="Arial"/>
      <w:b/>
      <w:bCs/>
      <w:sz w:val="22"/>
      <w:szCs w:val="28"/>
    </w:rPr>
  </w:style>
  <w:style w:type="paragraph" w:styleId="Aufzhlungszeichen5">
    <w:name w:val="List Bullet 5"/>
    <w:basedOn w:val="Standard"/>
    <w:rsid w:val="00B95F91"/>
    <w:pPr>
      <w:numPr>
        <w:numId w:val="18"/>
      </w:numPr>
      <w:contextualSpacing/>
    </w:pPr>
  </w:style>
  <w:style w:type="paragraph" w:customStyle="1" w:styleId="Erklrung">
    <w:name w:val="Erklärung"/>
    <w:basedOn w:val="Standard"/>
    <w:next w:val="Standard"/>
    <w:qFormat/>
    <w:rsid w:val="00E95760"/>
    <w:rPr>
      <w:i/>
      <w:color w:val="60A3BC"/>
    </w:rPr>
  </w:style>
  <w:style w:type="character" w:customStyle="1" w:styleId="berschrift2Zchn">
    <w:name w:val="Überschrift 2 Zchn"/>
    <w:link w:val="berschrift2"/>
    <w:rsid w:val="009607E5"/>
    <w:rPr>
      <w:rFonts w:ascii="Arial" w:hAnsi="Arial" w:cs="Arial"/>
      <w:b/>
      <w:bCs/>
      <w:iCs/>
      <w:sz w:val="28"/>
      <w:szCs w:val="28"/>
      <w:lang w:val="en-US" w:eastAsia="de-DE"/>
    </w:rPr>
  </w:style>
  <w:style w:type="character" w:customStyle="1" w:styleId="berschrift3Zchn">
    <w:name w:val="Überschrift 3 Zchn"/>
    <w:link w:val="berschrift3"/>
    <w:rsid w:val="009607E5"/>
    <w:rPr>
      <w:rFonts w:ascii="Arial" w:hAnsi="Arial" w:cs="Arial"/>
      <w:b/>
      <w:bCs/>
      <w:sz w:val="24"/>
      <w:szCs w:val="26"/>
      <w:lang w:val="en-US" w:eastAsia="de-DE"/>
    </w:rPr>
  </w:style>
  <w:style w:type="paragraph" w:customStyle="1" w:styleId="FarbigeListe-Akzent11">
    <w:name w:val="Farbige Liste - Akzent 11"/>
    <w:basedOn w:val="Standard"/>
    <w:uiPriority w:val="72"/>
    <w:rsid w:val="00E95760"/>
    <w:pPr>
      <w:ind w:left="708"/>
    </w:pPr>
  </w:style>
  <w:style w:type="paragraph" w:styleId="Inhaltsverzeichnisberschrift">
    <w:name w:val="TOC Heading"/>
    <w:basedOn w:val="berschrift1"/>
    <w:next w:val="Standard"/>
    <w:uiPriority w:val="39"/>
    <w:unhideWhenUsed/>
    <w:rsid w:val="001815BD"/>
    <w:pPr>
      <w:keepLines/>
      <w:pageBreakBefore w:val="0"/>
      <w:numPr>
        <w:numId w:val="0"/>
      </w:numPr>
      <w:spacing w:after="0" w:line="259" w:lineRule="auto"/>
      <w:outlineLvl w:val="9"/>
    </w:pPr>
    <w:rPr>
      <w:rFonts w:ascii="Arial" w:hAnsi="Arial" w:cs="Times New Roman"/>
      <w:b w:val="0"/>
      <w:bCs w:val="0"/>
      <w:color w:val="3F7D95"/>
      <w:kern w:val="0"/>
      <w:sz w:val="32"/>
      <w:lang w:eastAsia="en-US"/>
    </w:rPr>
  </w:style>
  <w:style w:type="paragraph" w:styleId="Textkrper2">
    <w:name w:val="Body Text 2"/>
    <w:basedOn w:val="Standard"/>
    <w:link w:val="Textkrper2Zchn"/>
    <w:rsid w:val="00CF3F59"/>
    <w:rPr>
      <w:b/>
      <w:sz w:val="28"/>
      <w:szCs w:val="20"/>
    </w:rPr>
  </w:style>
  <w:style w:type="character" w:customStyle="1" w:styleId="Textkrper2Zchn">
    <w:name w:val="Textkörper 2 Zchn"/>
    <w:link w:val="Textkrper2"/>
    <w:rsid w:val="00CF3F59"/>
    <w:rPr>
      <w:b/>
      <w:sz w:val="28"/>
      <w:lang w:val="en-US" w:eastAsia="de-DE"/>
    </w:rPr>
  </w:style>
  <w:style w:type="paragraph" w:customStyle="1" w:styleId="Default">
    <w:name w:val="Default"/>
    <w:rsid w:val="00CF3F59"/>
    <w:pPr>
      <w:autoSpaceDE w:val="0"/>
      <w:autoSpaceDN w:val="0"/>
      <w:adjustRightInd w:val="0"/>
    </w:pPr>
    <w:rPr>
      <w:rFonts w:ascii="ArialNarrow" w:hAnsi="ArialNarrow"/>
    </w:rPr>
  </w:style>
  <w:style w:type="paragraph" w:styleId="Textkrper3">
    <w:name w:val="Body Text 3"/>
    <w:basedOn w:val="Standard"/>
    <w:link w:val="Textkrper3Zchn"/>
    <w:rsid w:val="00CF3F59"/>
    <w:pPr>
      <w:spacing w:line="312" w:lineRule="auto"/>
    </w:pPr>
    <w:rPr>
      <w:rFonts w:ascii="Arial Narrow" w:hAnsi="Arial Narrow"/>
      <w:b/>
      <w:color w:val="000000"/>
      <w:sz w:val="28"/>
    </w:rPr>
  </w:style>
  <w:style w:type="character" w:customStyle="1" w:styleId="Textkrper3Zchn">
    <w:name w:val="Textkörper 3 Zchn"/>
    <w:link w:val="Textkrper3"/>
    <w:rsid w:val="00CF3F59"/>
    <w:rPr>
      <w:rFonts w:ascii="Arial Narrow" w:hAnsi="Arial Narrow"/>
      <w:b/>
      <w:color w:val="000000"/>
      <w:sz w:val="28"/>
      <w:szCs w:val="24"/>
      <w:lang w:val="en-US" w:eastAsia="de-DE"/>
    </w:rPr>
  </w:style>
  <w:style w:type="character" w:styleId="Kommentarzeichen">
    <w:name w:val="annotation reference"/>
    <w:uiPriority w:val="99"/>
    <w:unhideWhenUsed/>
    <w:rsid w:val="00FA7239"/>
    <w:rPr>
      <w:sz w:val="16"/>
      <w:szCs w:val="16"/>
    </w:rPr>
  </w:style>
  <w:style w:type="paragraph" w:styleId="Kommentartext">
    <w:name w:val="annotation text"/>
    <w:basedOn w:val="Standard"/>
    <w:link w:val="KommentartextZchn"/>
    <w:uiPriority w:val="99"/>
    <w:unhideWhenUsed/>
    <w:rsid w:val="00FA7239"/>
    <w:pPr>
      <w:spacing w:after="160"/>
    </w:pPr>
    <w:rPr>
      <w:rFonts w:ascii="Arial" w:eastAsia="Calibri" w:hAnsi="Arial"/>
      <w:sz w:val="20"/>
      <w:szCs w:val="20"/>
      <w:lang w:eastAsia="en-US"/>
    </w:rPr>
  </w:style>
  <w:style w:type="character" w:customStyle="1" w:styleId="KommentartextZchn">
    <w:name w:val="Kommentartext Zchn"/>
    <w:link w:val="Kommentartext"/>
    <w:uiPriority w:val="99"/>
    <w:rsid w:val="00FA7239"/>
    <w:rPr>
      <w:rFonts w:ascii="Arial" w:eastAsia="Calibri" w:hAnsi="Arial"/>
      <w:lang w:val="en-US" w:eastAsia="en-US"/>
    </w:rPr>
  </w:style>
  <w:style w:type="paragraph" w:styleId="Listenabsatz">
    <w:name w:val="List Paragraph"/>
    <w:basedOn w:val="Standard"/>
    <w:uiPriority w:val="34"/>
    <w:qFormat/>
    <w:rsid w:val="00FA7239"/>
    <w:pPr>
      <w:spacing w:after="160" w:line="259" w:lineRule="auto"/>
      <w:ind w:left="720"/>
      <w:contextualSpacing/>
    </w:pPr>
    <w:rPr>
      <w:rFonts w:ascii="Arial" w:eastAsia="Calibri" w:hAnsi="Arial"/>
      <w:sz w:val="20"/>
      <w:szCs w:val="22"/>
      <w:lang w:eastAsia="en-US"/>
    </w:rPr>
  </w:style>
  <w:style w:type="paragraph" w:styleId="Kommentarthema">
    <w:name w:val="annotation subject"/>
    <w:basedOn w:val="Kommentartext"/>
    <w:next w:val="Kommentartext"/>
    <w:link w:val="KommentarthemaZchn"/>
    <w:rsid w:val="00FA7239"/>
    <w:pPr>
      <w:spacing w:after="0"/>
    </w:pPr>
    <w:rPr>
      <w:rFonts w:ascii="Times New Roman" w:eastAsia="Times New Roman" w:hAnsi="Times New Roman"/>
      <w:b/>
      <w:bCs/>
      <w:lang w:eastAsia="de-DE"/>
    </w:rPr>
  </w:style>
  <w:style w:type="character" w:customStyle="1" w:styleId="KommentarthemaZchn">
    <w:name w:val="Kommentarthema Zchn"/>
    <w:link w:val="Kommentarthema"/>
    <w:rsid w:val="00FA7239"/>
    <w:rPr>
      <w:rFonts w:ascii="Arial" w:eastAsia="Calibri" w:hAnsi="Arial"/>
      <w:b/>
      <w:bCs/>
      <w:lang w:val="en-US" w:eastAsia="en-US"/>
    </w:rPr>
  </w:style>
  <w:style w:type="character" w:styleId="BesuchterLink">
    <w:name w:val="FollowedHyperlink"/>
    <w:rsid w:val="00F11C2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sg.group" TargetMode="External"/><Relationship Id="rId4" Type="http://schemas.openxmlformats.org/officeDocument/2006/relationships/styles" Target="styles.xml"/><Relationship Id="rId9" Type="http://schemas.openxmlformats.org/officeDocument/2006/relationships/hyperlink" Target="mailto:manuela.schwab@msg.grou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oerbers\AppData\Local\Temp\Doku-ohne-Deckblatt-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msg_Klassifizierung xmlns="1dd69248-66f9-453d-8211-ae5ae34a4b30">internal</msg_Klassifizierung>
    <msg_Status xmlns="1dd69248-66f9-453d-8211-ae5ae34a4b30">draft</msg_Status>
    <msg_Firma xmlns="1dd69248-66f9-453d-8211-ae5ae34a4b30">msg systems ag</msg_Firma>
    <msg_Version xmlns="1dd69248-66f9-453d-8211-ae5ae34a4b30">0.1</msg_Vers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B74AB-C637-4500-BA1F-70D03F54E25E}">
  <ds:schemaRefs>
    <ds:schemaRef ds:uri="http://schemas.microsoft.com/office/2006/metadata/properties"/>
    <ds:schemaRef ds:uri="http://schemas.microsoft.com/office/infopath/2007/PartnerControls"/>
    <ds:schemaRef ds:uri="1dd69248-66f9-453d-8211-ae5ae34a4b30"/>
  </ds:schemaRefs>
</ds:datastoreItem>
</file>

<file path=customXml/itemProps2.xml><?xml version="1.0" encoding="utf-8"?>
<ds:datastoreItem xmlns:ds="http://schemas.openxmlformats.org/officeDocument/2006/customXml" ds:itemID="{7CDD408B-68FA-45A1-A1C8-473DFD1A8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Doku-ohne-Deckblatt-1</Template>
  <TotalTime>0</TotalTime>
  <Pages>2</Pages>
  <Words>1011</Words>
  <Characters>5443</Characters>
  <Application>Microsoft Office Word</Application>
  <DocSecurity>0</DocSecurity>
  <Lines>95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Dokumentation 1-seitig ohne Deckblatt</vt:lpstr>
      <vt:lpstr>Dokumentation 1-seitig ohne Deckblatt</vt:lpstr>
    </vt:vector>
  </TitlesOfParts>
  <Company>msg systems ag</Company>
  <LinksUpToDate>false</LinksUpToDate>
  <CharactersWithSpaces>6433</CharactersWithSpaces>
  <SharedDoc>false</SharedDoc>
  <HyperlinkBase/>
  <HLinks>
    <vt:vector size="18" baseType="variant">
      <vt:variant>
        <vt:i4>3997746</vt:i4>
      </vt:variant>
      <vt:variant>
        <vt:i4>6</vt:i4>
      </vt:variant>
      <vt:variant>
        <vt:i4>0</vt:i4>
      </vt:variant>
      <vt:variant>
        <vt:i4>5</vt:i4>
      </vt:variant>
      <vt:variant>
        <vt:lpwstr>https://www.msg.group/</vt:lpwstr>
      </vt:variant>
      <vt:variant>
        <vt:lpwstr/>
      </vt:variant>
      <vt:variant>
        <vt:i4>1245230</vt:i4>
      </vt:variant>
      <vt:variant>
        <vt:i4>3</vt:i4>
      </vt:variant>
      <vt:variant>
        <vt:i4>0</vt:i4>
      </vt:variant>
      <vt:variant>
        <vt:i4>5</vt:i4>
      </vt:variant>
      <vt:variant>
        <vt:lpwstr>mailto:msgsystems@hotwirepr.com</vt:lpwstr>
      </vt:variant>
      <vt:variant>
        <vt:lpwstr/>
      </vt:variant>
      <vt:variant>
        <vt:i4>327784</vt:i4>
      </vt:variant>
      <vt:variant>
        <vt:i4>0</vt:i4>
      </vt:variant>
      <vt:variant>
        <vt:i4>0</vt:i4>
      </vt:variant>
      <vt:variant>
        <vt:i4>5</vt:i4>
      </vt:variant>
      <vt:variant>
        <vt:lpwstr>mailto:Manuela.Schwab@msg.group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Dokumentation 1-seitig ohne Deckblatt</dc:title>
  <dc:subject/>
  <dc:creator>Susanne Koerber-Wilhelm</dc:creator>
  <cp:keywords/>
  <cp:lastModifiedBy>Manuela Schwab</cp:lastModifiedBy>
  <cp:revision>18</cp:revision>
  <cp:lastPrinted>2018-03-02T08:56:00Z</cp:lastPrinted>
  <dcterms:created xsi:type="dcterms:W3CDTF">2018-03-05T07:56:00Z</dcterms:created>
  <dcterms:modified xsi:type="dcterms:W3CDTF">2018-03-05T08:58:00Z</dcterms:modified>
</cp:coreProperties>
</file>