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E426D" w14:textId="77777777" w:rsidR="00B527BE" w:rsidRPr="00B527BE" w:rsidRDefault="00B527BE" w:rsidP="00B527BE">
      <w:pPr>
        <w:pStyle w:val="berschrift2"/>
        <w:ind w:left="737" w:hanging="737"/>
        <w:rPr>
          <w:rFonts w:ascii="Arial" w:hAnsi="Arial"/>
          <w:color w:val="auto"/>
          <w:sz w:val="48"/>
        </w:rPr>
      </w:pPr>
      <w:r>
        <w:rPr>
          <w:rFonts w:ascii="Arial" w:hAnsi="Arial"/>
          <w:color w:val="auto"/>
          <w:sz w:val="48"/>
        </w:rPr>
        <w:t>PRESS RELEASE</w:t>
      </w:r>
    </w:p>
    <w:p w14:paraId="6F2723F7" w14:textId="77777777" w:rsidR="008D6A54" w:rsidRDefault="008D6A54" w:rsidP="0016074B">
      <w:pPr>
        <w:spacing w:line="360" w:lineRule="auto"/>
        <w:rPr>
          <w:rFonts w:ascii="Arial" w:hAnsi="Arial" w:cs="Arial"/>
        </w:rPr>
      </w:pPr>
    </w:p>
    <w:p w14:paraId="4B9BA8CD" w14:textId="77777777" w:rsidR="00B527BE" w:rsidRPr="0016074B" w:rsidRDefault="00B527BE" w:rsidP="0016074B">
      <w:pPr>
        <w:spacing w:line="360" w:lineRule="auto"/>
        <w:rPr>
          <w:rFonts w:ascii="Arial" w:hAnsi="Arial" w:cs="Arial"/>
        </w:rPr>
      </w:pPr>
    </w:p>
    <w:p w14:paraId="2DA793DF" w14:textId="77777777" w:rsidR="004A0C3C" w:rsidRPr="004A0C3C" w:rsidRDefault="00D34E4B" w:rsidP="004A0C3C">
      <w:pPr>
        <w:spacing w:line="360" w:lineRule="auto"/>
        <w:rPr>
          <w:rFonts w:ascii="Arial" w:hAnsi="Arial" w:cs="Arial"/>
          <w:b/>
          <w:sz w:val="40"/>
        </w:rPr>
      </w:pPr>
      <w:r>
        <w:rPr>
          <w:rFonts w:ascii="Arial" w:hAnsi="Arial"/>
          <w:b/>
          <w:sz w:val="40"/>
        </w:rPr>
        <w:t>Successful Start for New Meat Management Software by msg and SAP</w:t>
      </w:r>
    </w:p>
    <w:p w14:paraId="10E08BDC" w14:textId="77777777" w:rsidR="004A0C3C" w:rsidRPr="004A0C3C" w:rsidRDefault="004A0C3C" w:rsidP="004A0C3C">
      <w:pPr>
        <w:spacing w:line="360" w:lineRule="auto"/>
        <w:rPr>
          <w:rFonts w:ascii="Arial" w:hAnsi="Arial" w:cs="Arial"/>
        </w:rPr>
      </w:pPr>
    </w:p>
    <w:p w14:paraId="11623318" w14:textId="4E81EC18" w:rsidR="004A0C3C" w:rsidRPr="004A0C3C" w:rsidRDefault="00D34E4B" w:rsidP="004A0C3C">
      <w:pPr>
        <w:spacing w:line="360" w:lineRule="auto"/>
        <w:rPr>
          <w:rFonts w:ascii="Arial" w:hAnsi="Arial" w:cs="Arial"/>
          <w:b/>
          <w:sz w:val="28"/>
        </w:rPr>
      </w:pPr>
      <w:r>
        <w:rPr>
          <w:rFonts w:ascii="Arial" w:hAnsi="Arial"/>
          <w:b/>
          <w:sz w:val="28"/>
        </w:rPr>
        <w:t xml:space="preserve">First </w:t>
      </w:r>
      <w:r w:rsidR="003B38C6">
        <w:rPr>
          <w:rFonts w:ascii="Arial" w:hAnsi="Arial"/>
          <w:b/>
          <w:sz w:val="28"/>
        </w:rPr>
        <w:t xml:space="preserve">new </w:t>
      </w:r>
      <w:r>
        <w:rPr>
          <w:rFonts w:ascii="Arial" w:hAnsi="Arial"/>
          <w:b/>
          <w:sz w:val="28"/>
        </w:rPr>
        <w:t xml:space="preserve">customer </w:t>
      </w:r>
      <w:r w:rsidR="003B38C6">
        <w:rPr>
          <w:rFonts w:ascii="Arial" w:hAnsi="Arial"/>
          <w:b/>
          <w:sz w:val="28"/>
        </w:rPr>
        <w:t>now relies on “</w:t>
      </w:r>
      <w:r>
        <w:rPr>
          <w:rFonts w:ascii="Arial" w:hAnsi="Arial"/>
          <w:b/>
          <w:sz w:val="28"/>
        </w:rPr>
        <w:t>SAP Meat Management by msg” for their multi-site process management</w:t>
      </w:r>
    </w:p>
    <w:p w14:paraId="7F4ECDB9" w14:textId="77777777" w:rsidR="004A0C3C" w:rsidRPr="004A0C3C" w:rsidRDefault="004A0C3C" w:rsidP="004A0C3C">
      <w:pPr>
        <w:spacing w:line="360" w:lineRule="auto"/>
        <w:rPr>
          <w:rFonts w:ascii="Arial" w:hAnsi="Arial" w:cs="Arial"/>
        </w:rPr>
      </w:pPr>
    </w:p>
    <w:p w14:paraId="0D372048" w14:textId="28ACFDF9" w:rsidR="004A0C3C" w:rsidRDefault="004A0C3C" w:rsidP="004A0C3C">
      <w:pPr>
        <w:spacing w:line="360" w:lineRule="auto"/>
        <w:rPr>
          <w:rFonts w:ascii="Arial" w:hAnsi="Arial" w:cs="Arial"/>
        </w:rPr>
      </w:pPr>
      <w:r>
        <w:rPr>
          <w:rFonts w:ascii="Arial" w:hAnsi="Arial"/>
          <w:b/>
        </w:rPr>
        <w:t xml:space="preserve">Munich, February 21, 2017 – </w:t>
      </w:r>
      <w:r>
        <w:rPr>
          <w:rFonts w:ascii="Arial" w:hAnsi="Arial"/>
        </w:rPr>
        <w:t xml:space="preserve">SAP SE and msg systems </w:t>
      </w:r>
      <w:proofErr w:type="gramStart"/>
      <w:r>
        <w:rPr>
          <w:rFonts w:ascii="Arial" w:hAnsi="Arial"/>
        </w:rPr>
        <w:t>ag</w:t>
      </w:r>
      <w:proofErr w:type="gramEnd"/>
      <w:r>
        <w:rPr>
          <w:rFonts w:ascii="Arial" w:hAnsi="Arial"/>
        </w:rPr>
        <w:t xml:space="preserve"> welcome their first new customer, Brazilian food group C. Vale Cooperative </w:t>
      </w:r>
      <w:proofErr w:type="spellStart"/>
      <w:r>
        <w:rPr>
          <w:rFonts w:ascii="Arial" w:hAnsi="Arial"/>
        </w:rPr>
        <w:t>Agroindustrial</w:t>
      </w:r>
      <w:proofErr w:type="spellEnd"/>
      <w:r>
        <w:rPr>
          <w:rFonts w:ascii="Arial" w:hAnsi="Arial"/>
        </w:rPr>
        <w:t xml:space="preserve">. The group has </w:t>
      </w:r>
      <w:r w:rsidR="003B38C6">
        <w:rPr>
          <w:rFonts w:ascii="Arial" w:hAnsi="Arial"/>
        </w:rPr>
        <w:t>chosen</w:t>
      </w:r>
      <w:r>
        <w:rPr>
          <w:rFonts w:ascii="Arial" w:hAnsi="Arial"/>
        </w:rPr>
        <w:t xml:space="preserve"> the “SAP Meat Management by msg” industry solution for their business. </w:t>
      </w:r>
      <w:proofErr w:type="gramStart"/>
      <w:r>
        <w:rPr>
          <w:rFonts w:ascii="Arial" w:hAnsi="Arial"/>
        </w:rPr>
        <w:t>msg</w:t>
      </w:r>
      <w:proofErr w:type="gramEnd"/>
      <w:r>
        <w:rPr>
          <w:rFonts w:ascii="Arial" w:hAnsi="Arial"/>
        </w:rPr>
        <w:t xml:space="preserve"> and SAP just recently signed a reseller agreement for the meat manag</w:t>
      </w:r>
      <w:r w:rsidR="00B96198">
        <w:rPr>
          <w:rFonts w:ascii="Arial" w:hAnsi="Arial"/>
        </w:rPr>
        <w:t xml:space="preserve">ement solution last fall. </w:t>
      </w:r>
      <w:r>
        <w:rPr>
          <w:rFonts w:ascii="Arial" w:hAnsi="Arial"/>
        </w:rPr>
        <w:t>The solution has been on SAP’s price list ever since and is being sold internationally by SAP.</w:t>
      </w:r>
    </w:p>
    <w:p w14:paraId="16DE1731" w14:textId="77777777" w:rsidR="004F72DC" w:rsidRPr="004A0C3C" w:rsidRDefault="004F72DC" w:rsidP="004A0C3C">
      <w:pPr>
        <w:spacing w:line="360" w:lineRule="auto"/>
        <w:rPr>
          <w:rFonts w:ascii="Arial" w:hAnsi="Arial" w:cs="Arial"/>
        </w:rPr>
      </w:pPr>
    </w:p>
    <w:p w14:paraId="612C6CA5" w14:textId="00820974" w:rsidR="004A0C3C" w:rsidRPr="004A0C3C" w:rsidRDefault="001963E0" w:rsidP="004A0C3C">
      <w:pPr>
        <w:spacing w:line="360" w:lineRule="auto"/>
        <w:rPr>
          <w:rFonts w:ascii="Arial" w:hAnsi="Arial" w:cs="Arial"/>
          <w:b/>
        </w:rPr>
      </w:pPr>
      <w:r>
        <w:rPr>
          <w:rFonts w:ascii="Arial" w:hAnsi="Arial"/>
          <w:b/>
        </w:rPr>
        <w:t xml:space="preserve">“SAP Meat Management by msg” </w:t>
      </w:r>
      <w:r w:rsidR="00512525">
        <w:rPr>
          <w:rFonts w:ascii="Arial" w:hAnsi="Arial"/>
          <w:b/>
        </w:rPr>
        <w:t>–</w:t>
      </w:r>
      <w:r>
        <w:rPr>
          <w:rFonts w:ascii="Arial" w:hAnsi="Arial"/>
          <w:b/>
        </w:rPr>
        <w:t xml:space="preserve"> a</w:t>
      </w:r>
      <w:r w:rsidR="00512525">
        <w:rPr>
          <w:rFonts w:ascii="Arial" w:hAnsi="Arial"/>
          <w:b/>
        </w:rPr>
        <w:t xml:space="preserve"> </w:t>
      </w:r>
      <w:r>
        <w:rPr>
          <w:rFonts w:ascii="Arial" w:hAnsi="Arial"/>
          <w:b/>
        </w:rPr>
        <w:t>unique and versatile solution</w:t>
      </w:r>
    </w:p>
    <w:p w14:paraId="0050D87A" w14:textId="77777777" w:rsidR="004A0C3C" w:rsidRPr="004A0C3C" w:rsidRDefault="004A0C3C" w:rsidP="004A0C3C">
      <w:pPr>
        <w:spacing w:line="360" w:lineRule="auto"/>
        <w:rPr>
          <w:rFonts w:ascii="Arial" w:hAnsi="Arial" w:cs="Arial"/>
        </w:rPr>
      </w:pPr>
    </w:p>
    <w:p w14:paraId="388D6E54" w14:textId="39400370" w:rsidR="004A0C3C" w:rsidRPr="00C95B98" w:rsidRDefault="00F069FC" w:rsidP="004A0C3C">
      <w:pPr>
        <w:spacing w:line="360" w:lineRule="auto"/>
        <w:rPr>
          <w:rFonts w:ascii="Arial" w:hAnsi="Arial" w:cs="Arial"/>
          <w:strike/>
        </w:rPr>
      </w:pPr>
      <w:r>
        <w:rPr>
          <w:rFonts w:ascii="Arial" w:hAnsi="Arial"/>
        </w:rPr>
        <w:t xml:space="preserve">“SAP Meat Management by msg” is an SAP-based solution by </w:t>
      </w:r>
      <w:proofErr w:type="spellStart"/>
      <w:r>
        <w:rPr>
          <w:rFonts w:ascii="Arial" w:hAnsi="Arial"/>
        </w:rPr>
        <w:t>Softproviding</w:t>
      </w:r>
      <w:proofErr w:type="spellEnd"/>
      <w:r>
        <w:rPr>
          <w:rFonts w:ascii="Arial" w:hAnsi="Arial"/>
        </w:rPr>
        <w:t xml:space="preserve"> AG, a member of the msg group. The solution is used for the multi-site management and controlling of processe</w:t>
      </w:r>
      <w:r w:rsidR="003B38C6">
        <w:rPr>
          <w:rFonts w:ascii="Arial" w:hAnsi="Arial"/>
        </w:rPr>
        <w:t>s along the entire value chain, w</w:t>
      </w:r>
      <w:r>
        <w:rPr>
          <w:rFonts w:ascii="Arial" w:hAnsi="Arial"/>
        </w:rPr>
        <w:t>hether procurement and inbound goods or production and finishing, or even warehouse logistics and delivery</w:t>
      </w:r>
      <w:r w:rsidR="00512525">
        <w:rPr>
          <w:rFonts w:ascii="Arial" w:hAnsi="Arial"/>
        </w:rPr>
        <w:t xml:space="preserve">. </w:t>
      </w:r>
      <w:r w:rsidR="003B38C6">
        <w:rPr>
          <w:rFonts w:ascii="Arial" w:hAnsi="Arial"/>
        </w:rPr>
        <w:t>T</w:t>
      </w:r>
      <w:r>
        <w:rPr>
          <w:rFonts w:ascii="Arial" w:hAnsi="Arial"/>
        </w:rPr>
        <w:t>his unique industry solution facilitates the gap-free entry of process data from technical components such as scales, scanners and printers. Meat industry and production companies benefit from process and cost optimization, standardized accounting and information systems, as well as shop floor integration.</w:t>
      </w:r>
    </w:p>
    <w:p w14:paraId="24CE543A" w14:textId="77777777" w:rsidR="005B49B5" w:rsidRDefault="005B49B5" w:rsidP="004A0C3C">
      <w:pPr>
        <w:spacing w:line="360" w:lineRule="auto"/>
        <w:rPr>
          <w:rFonts w:ascii="Arial" w:hAnsi="Arial" w:cs="Arial"/>
        </w:rPr>
      </w:pPr>
    </w:p>
    <w:p w14:paraId="1A81F06B" w14:textId="64ED1C2D" w:rsidR="00792D6A" w:rsidRDefault="00792D6A" w:rsidP="00792D6A">
      <w:pPr>
        <w:spacing w:line="360" w:lineRule="auto"/>
        <w:rPr>
          <w:rFonts w:ascii="Arial" w:hAnsi="Arial" w:cs="Arial"/>
        </w:rPr>
      </w:pPr>
      <w:r>
        <w:rPr>
          <w:rFonts w:ascii="Arial" w:hAnsi="Arial"/>
        </w:rPr>
        <w:t xml:space="preserve">“We are pleased with the successful start ‘SAP Meat Management by msg’ has enjoyed”, Christoph Petznik, head of the Food Division at msg systems </w:t>
      </w:r>
      <w:proofErr w:type="gramStart"/>
      <w:r>
        <w:rPr>
          <w:rFonts w:ascii="Arial" w:hAnsi="Arial"/>
        </w:rPr>
        <w:t>ag</w:t>
      </w:r>
      <w:proofErr w:type="gramEnd"/>
      <w:r>
        <w:rPr>
          <w:rFonts w:ascii="Arial" w:hAnsi="Arial"/>
        </w:rPr>
        <w:t xml:space="preserve"> says. “That the Brazilian food group C. Vale Cooperative </w:t>
      </w:r>
      <w:proofErr w:type="spellStart"/>
      <w:r>
        <w:rPr>
          <w:rFonts w:ascii="Arial" w:hAnsi="Arial"/>
        </w:rPr>
        <w:t>Agroindustrial</w:t>
      </w:r>
      <w:proofErr w:type="spellEnd"/>
      <w:r>
        <w:rPr>
          <w:rFonts w:ascii="Arial" w:hAnsi="Arial"/>
        </w:rPr>
        <w:t xml:space="preserve"> would specifically choose our industry solution for the farm-raising and production segments of its fish and seafood line further emphasizes the flexibility of this solution. The </w:t>
      </w:r>
      <w:r w:rsidR="003B38C6">
        <w:rPr>
          <w:rFonts w:ascii="Arial" w:hAnsi="Arial"/>
        </w:rPr>
        <w:t>possibilities</w:t>
      </w:r>
      <w:r>
        <w:rPr>
          <w:rFonts w:ascii="Arial" w:hAnsi="Arial"/>
        </w:rPr>
        <w:t xml:space="preserve"> range from meat and poultry to fish even.”</w:t>
      </w:r>
    </w:p>
    <w:p w14:paraId="05F0E6F5" w14:textId="77777777" w:rsidR="004A0C3C" w:rsidRPr="004A0C3C" w:rsidRDefault="004A0C3C" w:rsidP="004A0C3C">
      <w:pPr>
        <w:spacing w:line="360" w:lineRule="auto"/>
        <w:rPr>
          <w:rFonts w:ascii="Arial" w:hAnsi="Arial" w:cs="Arial"/>
        </w:rPr>
      </w:pPr>
    </w:p>
    <w:p w14:paraId="05D8ED52" w14:textId="5B8282FE" w:rsidR="004A0C3C" w:rsidRPr="004A0C3C" w:rsidRDefault="001963E0" w:rsidP="004A0C3C">
      <w:pPr>
        <w:spacing w:line="360" w:lineRule="auto"/>
        <w:rPr>
          <w:rFonts w:ascii="Arial" w:hAnsi="Arial" w:cs="Arial"/>
          <w:b/>
        </w:rPr>
      </w:pPr>
      <w:proofErr w:type="gramStart"/>
      <w:r>
        <w:rPr>
          <w:rFonts w:ascii="Arial" w:hAnsi="Arial"/>
          <w:b/>
        </w:rPr>
        <w:lastRenderedPageBreak/>
        <w:t>msg</w:t>
      </w:r>
      <w:proofErr w:type="gramEnd"/>
      <w:r>
        <w:rPr>
          <w:rFonts w:ascii="Arial" w:hAnsi="Arial"/>
          <w:b/>
        </w:rPr>
        <w:t xml:space="preserve"> relies on close cooperation with SAP</w:t>
      </w:r>
    </w:p>
    <w:p w14:paraId="6E150B9F" w14:textId="77777777" w:rsidR="00C40888" w:rsidRDefault="00C40888" w:rsidP="00792D6A">
      <w:pPr>
        <w:spacing w:line="360" w:lineRule="auto"/>
        <w:rPr>
          <w:rFonts w:ascii="Arial" w:hAnsi="Arial" w:cs="Arial"/>
        </w:rPr>
      </w:pPr>
    </w:p>
    <w:p w14:paraId="07E4043A" w14:textId="775EC5AF" w:rsidR="00936D55" w:rsidRPr="005613AD" w:rsidRDefault="004A0C3C" w:rsidP="005613AD">
      <w:pPr>
        <w:spacing w:line="360" w:lineRule="auto"/>
        <w:rPr>
          <w:rFonts w:ascii="Arial" w:hAnsi="Arial" w:cs="Arial"/>
        </w:rPr>
      </w:pPr>
      <w:r>
        <w:rPr>
          <w:rFonts w:ascii="Arial" w:hAnsi="Arial"/>
        </w:rPr>
        <w:t xml:space="preserve">“We have been working on and developing our meat management software for 16 years - now available on SAP S/4HANA as well,” explains Jan Grütter, Managing Director of </w:t>
      </w:r>
      <w:proofErr w:type="spellStart"/>
      <w:r>
        <w:rPr>
          <w:rFonts w:ascii="Arial" w:hAnsi="Arial"/>
        </w:rPr>
        <w:t>Softproviding</w:t>
      </w:r>
      <w:proofErr w:type="spellEnd"/>
      <w:r>
        <w:rPr>
          <w:rFonts w:ascii="Arial" w:hAnsi="Arial"/>
        </w:rPr>
        <w:t xml:space="preserve"> AG. The Swiss company, a member of the msg group, and msg systems </w:t>
      </w:r>
      <w:proofErr w:type="spellStart"/>
      <w:proofErr w:type="gramStart"/>
      <w:r>
        <w:rPr>
          <w:rFonts w:ascii="Arial" w:hAnsi="Arial"/>
        </w:rPr>
        <w:t>ag’s</w:t>
      </w:r>
      <w:proofErr w:type="spellEnd"/>
      <w:proofErr w:type="gramEnd"/>
      <w:r>
        <w:rPr>
          <w:rFonts w:ascii="Arial" w:hAnsi="Arial"/>
        </w:rPr>
        <w:t xml:space="preserve"> Food Division have worked closely with SAP for years. “‘SAP Meat Management by msg’ is integrated directly into the ‘SAP Business Suite powered by SAP HANA’. Together with msg, we have been offering the solution </w:t>
      </w:r>
      <w:r w:rsidR="003B38C6">
        <w:rPr>
          <w:rFonts w:ascii="Arial" w:hAnsi="Arial"/>
        </w:rPr>
        <w:t xml:space="preserve">to customers </w:t>
      </w:r>
      <w:r>
        <w:rPr>
          <w:rFonts w:ascii="Arial" w:hAnsi="Arial"/>
        </w:rPr>
        <w:t>worldwide since last October,” confirms Dr. Klaus Weber, Executive Vice President and General Manager of SAP Custom Development.</w:t>
      </w:r>
    </w:p>
    <w:p w14:paraId="1B807FCB" w14:textId="241CF378" w:rsidR="004A0C3C" w:rsidRDefault="004A0C3C" w:rsidP="005613AD">
      <w:pPr>
        <w:spacing w:line="360" w:lineRule="auto"/>
      </w:pPr>
    </w:p>
    <w:p w14:paraId="2BB34E23" w14:textId="77777777" w:rsidR="004A0C3C" w:rsidRPr="003B38C6" w:rsidRDefault="004A0C3C" w:rsidP="004A0C3C">
      <w:pPr>
        <w:jc w:val="center"/>
        <w:rPr>
          <w:lang w:val="de-DE"/>
        </w:rPr>
      </w:pPr>
      <w:r w:rsidRPr="003B38C6">
        <w:rPr>
          <w:lang w:val="de-DE"/>
        </w:rPr>
        <w:t>***</w:t>
      </w:r>
    </w:p>
    <w:p w14:paraId="18C961D2" w14:textId="77777777" w:rsidR="004A0C3C" w:rsidRPr="003B38C6" w:rsidRDefault="004A0C3C" w:rsidP="004A0C3C">
      <w:pPr>
        <w:jc w:val="center"/>
        <w:rPr>
          <w:lang w:val="de-DE"/>
        </w:rPr>
      </w:pPr>
    </w:p>
    <w:p w14:paraId="5CE24BD0" w14:textId="77777777" w:rsidR="00810A54" w:rsidRPr="00324C41" w:rsidRDefault="00810A54" w:rsidP="00810A54">
      <w:pPr>
        <w:rPr>
          <w:rFonts w:ascii="Arial" w:hAnsi="Arial" w:cs="Arial"/>
          <w:b/>
        </w:rPr>
      </w:pPr>
      <w:proofErr w:type="gramStart"/>
      <w:r w:rsidRPr="00324C41">
        <w:rPr>
          <w:rFonts w:ascii="Arial" w:hAnsi="Arial" w:cs="Arial"/>
          <w:b/>
        </w:rPr>
        <w:t>msg</w:t>
      </w:r>
      <w:proofErr w:type="gramEnd"/>
    </w:p>
    <w:p w14:paraId="7083593B" w14:textId="361E8864" w:rsidR="00810A54" w:rsidRPr="00324C41" w:rsidRDefault="00810A54" w:rsidP="00810A54">
      <w:pPr>
        <w:rPr>
          <w:rFonts w:ascii="Arial" w:hAnsi="Arial" w:cs="Arial"/>
          <w:sz w:val="18"/>
          <w:szCs w:val="18"/>
        </w:rPr>
      </w:pPr>
      <w:proofErr w:type="gramStart"/>
      <w:r w:rsidRPr="00324C41">
        <w:rPr>
          <w:rFonts w:ascii="Arial" w:hAnsi="Arial" w:cs="Arial"/>
          <w:sz w:val="18"/>
          <w:szCs w:val="18"/>
        </w:rPr>
        <w:t>msg</w:t>
      </w:r>
      <w:proofErr w:type="gramEnd"/>
      <w:r w:rsidRPr="00324C41">
        <w:rPr>
          <w:rFonts w:ascii="Arial" w:hAnsi="Arial" w:cs="Arial"/>
          <w:sz w:val="18"/>
          <w:szCs w:val="18"/>
        </w:rPr>
        <w:t xml:space="preserve"> is an independent, international gro</w:t>
      </w:r>
      <w:r>
        <w:rPr>
          <w:rFonts w:ascii="Arial" w:hAnsi="Arial" w:cs="Arial"/>
          <w:sz w:val="18"/>
          <w:szCs w:val="18"/>
        </w:rPr>
        <w:t>up of companies with more than 6,0</w:t>
      </w:r>
      <w:r w:rsidRPr="00324C41">
        <w:rPr>
          <w:rFonts w:ascii="Arial" w:hAnsi="Arial" w:cs="Arial"/>
          <w:sz w:val="18"/>
          <w:szCs w:val="18"/>
        </w:rPr>
        <w:t>00 employees around the world. The group of companies offers a holistic service spectrum of creative, strategic consulting and intelligent, sustainable and value-added IT solutions for the following industries: automotive, financial services, food, insurance, life science &amp; healthcare, public sector, telecommunications, travel &amp; logistics, as well as utilities, and has acquired an excellent reputation as an industry sp</w:t>
      </w:r>
      <w:r>
        <w:rPr>
          <w:rFonts w:ascii="Arial" w:hAnsi="Arial" w:cs="Arial"/>
          <w:sz w:val="18"/>
          <w:szCs w:val="18"/>
        </w:rPr>
        <w:t>ecialist during its more than 35</w:t>
      </w:r>
      <w:r w:rsidRPr="00324C41">
        <w:rPr>
          <w:rFonts w:ascii="Arial" w:hAnsi="Arial" w:cs="Arial"/>
          <w:sz w:val="18"/>
          <w:szCs w:val="18"/>
        </w:rPr>
        <w:t xml:space="preserve"> years in business.</w:t>
      </w:r>
    </w:p>
    <w:p w14:paraId="7A031122" w14:textId="77777777" w:rsidR="00810A54" w:rsidRPr="00324C41" w:rsidRDefault="00810A54" w:rsidP="00810A54">
      <w:pPr>
        <w:rPr>
          <w:rFonts w:ascii="Arial" w:hAnsi="Arial" w:cs="Arial"/>
          <w:sz w:val="18"/>
          <w:szCs w:val="18"/>
        </w:rPr>
      </w:pPr>
    </w:p>
    <w:p w14:paraId="62B54A59" w14:textId="77777777" w:rsidR="00810A54" w:rsidRPr="00324C41" w:rsidRDefault="00810A54" w:rsidP="00810A54">
      <w:pPr>
        <w:rPr>
          <w:rFonts w:ascii="Arial" w:hAnsi="Arial" w:cs="Arial"/>
          <w:sz w:val="18"/>
          <w:szCs w:val="18"/>
        </w:rPr>
      </w:pPr>
      <w:r w:rsidRPr="00324C41">
        <w:rPr>
          <w:rFonts w:ascii="Arial" w:hAnsi="Arial" w:cs="Arial"/>
          <w:sz w:val="18"/>
          <w:szCs w:val="18"/>
        </w:rPr>
        <w:t xml:space="preserve">Within the group, independent companies cover the wide variety of industry and issue-based competence: msg systems </w:t>
      </w:r>
      <w:proofErr w:type="gramStart"/>
      <w:r w:rsidRPr="00324C41">
        <w:rPr>
          <w:rFonts w:ascii="Arial" w:hAnsi="Arial" w:cs="Arial"/>
          <w:sz w:val="18"/>
          <w:szCs w:val="18"/>
        </w:rPr>
        <w:t>ag</w:t>
      </w:r>
      <w:proofErr w:type="gramEnd"/>
      <w:r w:rsidRPr="00324C41">
        <w:rPr>
          <w:rFonts w:ascii="Arial" w:hAnsi="Arial" w:cs="Arial"/>
          <w:sz w:val="18"/>
          <w:szCs w:val="18"/>
        </w:rPr>
        <w:t xml:space="preserve"> forms the core of the company group and works in close cooperation with the subsidiaries, both on a business and organizational level. This allows the competence, experience and </w:t>
      </w:r>
      <w:proofErr w:type="gramStart"/>
      <w:r w:rsidRPr="00324C41">
        <w:rPr>
          <w:rFonts w:ascii="Arial" w:hAnsi="Arial" w:cs="Arial"/>
          <w:sz w:val="18"/>
          <w:szCs w:val="18"/>
        </w:rPr>
        <w:t>know-how</w:t>
      </w:r>
      <w:proofErr w:type="gramEnd"/>
      <w:r w:rsidRPr="00324C41">
        <w:rPr>
          <w:rFonts w:ascii="Arial" w:hAnsi="Arial" w:cs="Arial"/>
          <w:sz w:val="18"/>
          <w:szCs w:val="18"/>
        </w:rPr>
        <w:t xml:space="preserve"> of all the members to be bundled into a holistic solution portfolio with measurable added value for its customers.</w:t>
      </w:r>
    </w:p>
    <w:p w14:paraId="08C05EA8" w14:textId="77777777" w:rsidR="00512525" w:rsidRDefault="00512525" w:rsidP="00810A54">
      <w:pPr>
        <w:autoSpaceDE w:val="0"/>
        <w:autoSpaceDN w:val="0"/>
        <w:adjustRightInd w:val="0"/>
        <w:spacing w:line="276" w:lineRule="auto"/>
        <w:rPr>
          <w:rFonts w:ascii="Arial" w:hAnsi="Arial" w:cs="Arial"/>
          <w:sz w:val="18"/>
          <w:szCs w:val="18"/>
        </w:rPr>
      </w:pPr>
    </w:p>
    <w:p w14:paraId="53EA4191" w14:textId="17B152C0" w:rsidR="00810A54" w:rsidRPr="003B38C6" w:rsidRDefault="00810A54" w:rsidP="00810A54">
      <w:pPr>
        <w:autoSpaceDE w:val="0"/>
        <w:autoSpaceDN w:val="0"/>
        <w:adjustRightInd w:val="0"/>
        <w:spacing w:line="276" w:lineRule="auto"/>
        <w:rPr>
          <w:rFonts w:ascii="Arial" w:hAnsi="Arial" w:cs="Arial"/>
          <w:sz w:val="18"/>
          <w:szCs w:val="18"/>
          <w:lang w:val="de-DE"/>
        </w:rPr>
      </w:pPr>
      <w:bookmarkStart w:id="0" w:name="_GoBack"/>
      <w:bookmarkEnd w:id="0"/>
      <w:proofErr w:type="gramStart"/>
      <w:r w:rsidRPr="00324C41">
        <w:rPr>
          <w:rFonts w:ascii="Arial" w:hAnsi="Arial" w:cs="Arial"/>
          <w:sz w:val="18"/>
          <w:szCs w:val="18"/>
        </w:rPr>
        <w:t>msg</w:t>
      </w:r>
      <w:proofErr w:type="gramEnd"/>
      <w:r w:rsidRPr="00324C41">
        <w:rPr>
          <w:rFonts w:ascii="Arial" w:hAnsi="Arial" w:cs="Arial"/>
          <w:sz w:val="18"/>
          <w:szCs w:val="18"/>
        </w:rPr>
        <w:t xml:space="preserve"> holds </w:t>
      </w:r>
      <w:r>
        <w:rPr>
          <w:rFonts w:ascii="Arial" w:hAnsi="Arial" w:cs="Arial"/>
          <w:sz w:val="18"/>
          <w:szCs w:val="18"/>
        </w:rPr>
        <w:t>seventh</w:t>
      </w:r>
      <w:r w:rsidRPr="00324C41">
        <w:rPr>
          <w:rFonts w:ascii="Arial" w:hAnsi="Arial" w:cs="Arial"/>
          <w:sz w:val="18"/>
          <w:szCs w:val="18"/>
        </w:rPr>
        <w:t xml:space="preserve"> place in the ranking of IT consulting and system integration companies in Germany.</w:t>
      </w:r>
    </w:p>
    <w:p w14:paraId="31A4CCF3" w14:textId="77777777" w:rsidR="00810A54" w:rsidRDefault="00810A54" w:rsidP="007A0074">
      <w:pPr>
        <w:autoSpaceDE w:val="0"/>
        <w:autoSpaceDN w:val="0"/>
        <w:adjustRightInd w:val="0"/>
        <w:spacing w:line="276" w:lineRule="auto"/>
        <w:rPr>
          <w:rFonts w:ascii="Arial" w:hAnsi="Arial" w:cs="Arial"/>
          <w:b/>
          <w:bCs/>
          <w:sz w:val="18"/>
          <w:szCs w:val="18"/>
        </w:rPr>
      </w:pPr>
    </w:p>
    <w:p w14:paraId="29908833" w14:textId="1A57643D" w:rsidR="002E06F2" w:rsidRPr="003B38C6" w:rsidRDefault="00810A54" w:rsidP="007A0074">
      <w:pPr>
        <w:autoSpaceDE w:val="0"/>
        <w:autoSpaceDN w:val="0"/>
        <w:adjustRightInd w:val="0"/>
        <w:spacing w:line="276" w:lineRule="auto"/>
        <w:rPr>
          <w:rFonts w:ascii="Arial" w:hAnsi="Arial" w:cs="Arial"/>
          <w:sz w:val="18"/>
          <w:szCs w:val="18"/>
          <w:lang w:val="de-DE"/>
        </w:rPr>
      </w:pPr>
      <w:r w:rsidRPr="00324C41">
        <w:rPr>
          <w:rFonts w:ascii="Arial" w:hAnsi="Arial" w:cs="Arial"/>
          <w:b/>
          <w:bCs/>
          <w:sz w:val="18"/>
          <w:szCs w:val="18"/>
        </w:rPr>
        <w:t>For additional information</w:t>
      </w:r>
      <w:r w:rsidR="007A0074" w:rsidRPr="003B38C6">
        <w:rPr>
          <w:rFonts w:ascii="Arial" w:hAnsi="Arial"/>
          <w:b/>
          <w:bCs/>
          <w:sz w:val="18"/>
          <w:szCs w:val="18"/>
          <w:lang w:val="de-DE"/>
        </w:rPr>
        <w:t>:</w:t>
      </w:r>
      <w:r w:rsidR="007A0074" w:rsidRPr="003B38C6">
        <w:rPr>
          <w:rFonts w:ascii="Arial" w:hAnsi="Arial"/>
          <w:sz w:val="18"/>
          <w:szCs w:val="18"/>
          <w:lang w:val="de-DE"/>
        </w:rPr>
        <w:t xml:space="preserve"> </w:t>
      </w:r>
      <w:r w:rsidR="007A0074" w:rsidRPr="003B38C6">
        <w:rPr>
          <w:rFonts w:ascii="Arial" w:hAnsi="Arial"/>
          <w:sz w:val="18"/>
          <w:szCs w:val="18"/>
          <w:lang w:val="de-DE"/>
        </w:rPr>
        <w:br/>
        <w:t xml:space="preserve">msg </w:t>
      </w:r>
      <w:proofErr w:type="spellStart"/>
      <w:r w:rsidR="007A0074" w:rsidRPr="003B38C6">
        <w:rPr>
          <w:rFonts w:ascii="Arial" w:hAnsi="Arial"/>
          <w:sz w:val="18"/>
          <w:szCs w:val="18"/>
          <w:lang w:val="de-DE"/>
        </w:rPr>
        <w:t>systems</w:t>
      </w:r>
      <w:proofErr w:type="spellEnd"/>
      <w:r w:rsidR="007A0074" w:rsidRPr="003B38C6">
        <w:rPr>
          <w:rFonts w:ascii="Arial" w:hAnsi="Arial"/>
          <w:sz w:val="18"/>
          <w:szCs w:val="18"/>
          <w:lang w:val="de-DE"/>
        </w:rPr>
        <w:t xml:space="preserve"> </w:t>
      </w:r>
      <w:proofErr w:type="spellStart"/>
      <w:r w:rsidR="007A0074" w:rsidRPr="003B38C6">
        <w:rPr>
          <w:rFonts w:ascii="Arial" w:hAnsi="Arial"/>
          <w:sz w:val="18"/>
          <w:szCs w:val="18"/>
          <w:lang w:val="de-DE"/>
        </w:rPr>
        <w:t>ag</w:t>
      </w:r>
      <w:proofErr w:type="spellEnd"/>
      <w:r w:rsidR="007A0074" w:rsidRPr="003B38C6">
        <w:rPr>
          <w:rFonts w:ascii="Arial" w:hAnsi="Arial"/>
          <w:sz w:val="18"/>
          <w:szCs w:val="18"/>
          <w:lang w:val="de-DE"/>
        </w:rPr>
        <w:t xml:space="preserve">, Dr. Manuela Schwab, Robert-Bürkle-Str. 1, 85737 Ismaning/München </w:t>
      </w:r>
      <w:r w:rsidR="007A0074" w:rsidRPr="003B38C6">
        <w:rPr>
          <w:rFonts w:ascii="Arial" w:hAnsi="Arial"/>
          <w:sz w:val="18"/>
          <w:szCs w:val="18"/>
          <w:lang w:val="de-DE"/>
        </w:rPr>
        <w:br/>
        <w:t>Tel. +49 89/ 961 01 1538, Fax +49 89/ 961 01 1113</w:t>
      </w:r>
      <w:proofErr w:type="gramStart"/>
      <w:r w:rsidR="007A0074" w:rsidRPr="003B38C6">
        <w:rPr>
          <w:rFonts w:ascii="Arial" w:hAnsi="Arial"/>
          <w:sz w:val="18"/>
          <w:szCs w:val="18"/>
          <w:lang w:val="de-DE"/>
        </w:rPr>
        <w:t>,</w:t>
      </w:r>
      <w:proofErr w:type="gramEnd"/>
      <w:r w:rsidR="007A0074" w:rsidRPr="003B38C6">
        <w:rPr>
          <w:rFonts w:ascii="Arial" w:hAnsi="Arial"/>
          <w:sz w:val="18"/>
          <w:szCs w:val="18"/>
          <w:lang w:val="de-DE"/>
        </w:rPr>
        <w:br/>
        <w:t>E-Mail: manuela.schwab@msg-systems.com</w:t>
      </w:r>
      <w:r w:rsidR="007A0074" w:rsidRPr="003B38C6">
        <w:rPr>
          <w:rFonts w:ascii="Arial" w:hAnsi="Arial"/>
          <w:sz w:val="18"/>
          <w:szCs w:val="18"/>
          <w:lang w:val="de-DE"/>
        </w:rPr>
        <w:br/>
      </w:r>
    </w:p>
    <w:p w14:paraId="28C5CD58" w14:textId="77777777" w:rsidR="007A0074" w:rsidRPr="003B38C6" w:rsidRDefault="007A0074" w:rsidP="007A0074">
      <w:pPr>
        <w:autoSpaceDE w:val="0"/>
        <w:autoSpaceDN w:val="0"/>
        <w:adjustRightInd w:val="0"/>
        <w:spacing w:line="276" w:lineRule="auto"/>
        <w:rPr>
          <w:rFonts w:ascii="Arial" w:hAnsi="Arial" w:cs="Arial"/>
          <w:sz w:val="18"/>
          <w:szCs w:val="18"/>
          <w:lang w:val="de-DE"/>
        </w:rPr>
      </w:pPr>
      <w:r w:rsidRPr="003B38C6">
        <w:rPr>
          <w:rFonts w:ascii="Arial" w:hAnsi="Arial"/>
          <w:sz w:val="18"/>
          <w:szCs w:val="18"/>
          <w:lang w:val="de-DE"/>
        </w:rPr>
        <w:t xml:space="preserve">Hotwire PR, Daniel Hardt, Franziska-Bilek-Weg 9, 80339 München </w:t>
      </w:r>
      <w:r w:rsidRPr="003B38C6">
        <w:rPr>
          <w:rFonts w:ascii="Arial" w:hAnsi="Arial"/>
          <w:sz w:val="18"/>
          <w:szCs w:val="18"/>
          <w:lang w:val="de-DE"/>
        </w:rPr>
        <w:br/>
        <w:t xml:space="preserve">Tel. +49 89 210 932 81, E-Mail: </w:t>
      </w:r>
      <w:hyperlink r:id="rId8" w:history="1">
        <w:r w:rsidRPr="003B38C6">
          <w:rPr>
            <w:rStyle w:val="Hyperlink"/>
            <w:rFonts w:ascii="Arial" w:hAnsi="Arial"/>
            <w:sz w:val="18"/>
            <w:szCs w:val="18"/>
            <w:lang w:val="de-DE"/>
          </w:rPr>
          <w:t>msgsystems@hotwirepr.com</w:t>
        </w:r>
      </w:hyperlink>
    </w:p>
    <w:p w14:paraId="37ED87B7" w14:textId="21FCAC7A" w:rsidR="004A0C3C" w:rsidRPr="00A8495D" w:rsidRDefault="007A0074" w:rsidP="00810A54">
      <w:pPr>
        <w:spacing w:line="276" w:lineRule="auto"/>
      </w:pPr>
      <w:r w:rsidRPr="003B38C6">
        <w:rPr>
          <w:rFonts w:ascii="Arial" w:hAnsi="Arial"/>
          <w:sz w:val="18"/>
          <w:szCs w:val="18"/>
          <w:lang w:val="de-DE"/>
        </w:rPr>
        <w:br/>
      </w:r>
      <w:r w:rsidR="00810A54" w:rsidRPr="003B7F03">
        <w:rPr>
          <w:rFonts w:ascii="Arial" w:hAnsi="Arial" w:cs="Arial"/>
          <w:bCs/>
          <w:sz w:val="18"/>
          <w:szCs w:val="18"/>
        </w:rPr>
        <w:t xml:space="preserve">Images and other press-related releases are available at </w:t>
      </w:r>
      <w:hyperlink r:id="rId9" w:history="1">
        <w:r w:rsidR="00810A54" w:rsidRPr="003B38C6">
          <w:rPr>
            <w:rStyle w:val="Hyperlink"/>
            <w:rFonts w:ascii="Arial" w:hAnsi="Arial"/>
            <w:sz w:val="18"/>
            <w:szCs w:val="18"/>
            <w:lang w:val="de-DE"/>
          </w:rPr>
          <w:t>www.msggroup.com</w:t>
        </w:r>
      </w:hyperlink>
      <w:r w:rsidR="00810A54">
        <w:rPr>
          <w:rFonts w:ascii="Arial" w:hAnsi="Arial"/>
          <w:sz w:val="18"/>
          <w:szCs w:val="18"/>
          <w:lang w:val="de-DE"/>
        </w:rPr>
        <w:t xml:space="preserve">. </w:t>
      </w:r>
      <w:r w:rsidR="00810A54">
        <w:rPr>
          <w:rFonts w:ascii="Arial" w:hAnsi="Arial" w:cs="Arial"/>
          <w:bCs/>
          <w:sz w:val="18"/>
          <w:szCs w:val="18"/>
          <w:lang w:val="en-GB"/>
        </w:rPr>
        <w:t>Reprint free of charge. Sample copies on request.</w:t>
      </w:r>
    </w:p>
    <w:sectPr w:rsidR="004A0C3C" w:rsidRPr="00A8495D" w:rsidSect="008C5F7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00B82" w14:textId="77777777" w:rsidR="006607D8" w:rsidRDefault="006607D8" w:rsidP="00037833">
      <w:r>
        <w:separator/>
      </w:r>
    </w:p>
  </w:endnote>
  <w:endnote w:type="continuationSeparator" w:id="0">
    <w:p w14:paraId="692CE908" w14:textId="77777777" w:rsidR="006607D8" w:rsidRDefault="006607D8" w:rsidP="0003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BE07" w14:textId="77777777" w:rsidR="006607D8" w:rsidRDefault="006607D8" w:rsidP="00037833">
      <w:r>
        <w:separator/>
      </w:r>
    </w:p>
  </w:footnote>
  <w:footnote w:type="continuationSeparator" w:id="0">
    <w:p w14:paraId="72087947" w14:textId="77777777" w:rsidR="006607D8" w:rsidRDefault="006607D8" w:rsidP="00037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9D08" w14:textId="77777777" w:rsidR="009F789A" w:rsidRDefault="009F789A" w:rsidP="009F789A">
    <w:pPr>
      <w:pStyle w:val="Kopfzeile"/>
      <w:jc w:val="right"/>
    </w:pPr>
    <w:r>
      <w:rPr>
        <w:noProof/>
        <w:szCs w:val="20"/>
        <w:lang w:val="de-DE" w:eastAsia="de-DE"/>
      </w:rPr>
      <w:drawing>
        <wp:inline distT="0" distB="0" distL="0" distR="0" wp14:anchorId="799C1035" wp14:editId="7326CC18">
          <wp:extent cx="1609725" cy="5334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g.jpg"/>
                  <pic:cNvPicPr/>
                </pic:nvPicPr>
                <pic:blipFill>
                  <a:blip r:embed="rId1">
                    <a:extLst>
                      <a:ext uri="{28A0092B-C50C-407E-A947-70E740481C1C}">
                        <a14:useLocalDpi xmlns:a14="http://schemas.microsoft.com/office/drawing/2010/main" val="0"/>
                      </a:ext>
                    </a:extLst>
                  </a:blip>
                  <a:stretch>
                    <a:fillRect/>
                  </a:stretch>
                </pic:blipFill>
                <pic:spPr>
                  <a:xfrm>
                    <a:off x="0" y="0"/>
                    <a:ext cx="1609725" cy="533400"/>
                  </a:xfrm>
                  <a:prstGeom prst="rect">
                    <a:avLst/>
                  </a:prstGeom>
                </pic:spPr>
              </pic:pic>
            </a:graphicData>
          </a:graphic>
        </wp:inline>
      </w:drawing>
    </w:r>
  </w:p>
  <w:p w14:paraId="77F023D4" w14:textId="77777777" w:rsidR="009F789A" w:rsidRDefault="009F789A" w:rsidP="009F78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FD3"/>
    <w:multiLevelType w:val="hybridMultilevel"/>
    <w:tmpl w:val="8FCC02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D20E7"/>
    <w:multiLevelType w:val="hybridMultilevel"/>
    <w:tmpl w:val="0602E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C81497"/>
    <w:multiLevelType w:val="hybridMultilevel"/>
    <w:tmpl w:val="2F009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3E4DBC"/>
    <w:multiLevelType w:val="multilevel"/>
    <w:tmpl w:val="C018F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92245"/>
    <w:multiLevelType w:val="hybridMultilevel"/>
    <w:tmpl w:val="D3CCB0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3D131E5"/>
    <w:multiLevelType w:val="hybridMultilevel"/>
    <w:tmpl w:val="C9822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94756E"/>
    <w:multiLevelType w:val="multilevel"/>
    <w:tmpl w:val="9942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B6BB0"/>
    <w:multiLevelType w:val="hybridMultilevel"/>
    <w:tmpl w:val="FD9C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C1524"/>
    <w:multiLevelType w:val="hybridMultilevel"/>
    <w:tmpl w:val="7A301D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586137D"/>
    <w:multiLevelType w:val="multilevel"/>
    <w:tmpl w:val="9146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C348F"/>
    <w:multiLevelType w:val="hybridMultilevel"/>
    <w:tmpl w:val="38081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B24BC8"/>
    <w:multiLevelType w:val="multilevel"/>
    <w:tmpl w:val="E1760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66F1B"/>
    <w:multiLevelType w:val="hybridMultilevel"/>
    <w:tmpl w:val="3C060F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A6D6B59"/>
    <w:multiLevelType w:val="hybridMultilevel"/>
    <w:tmpl w:val="02887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4F1A39"/>
    <w:multiLevelType w:val="hybridMultilevel"/>
    <w:tmpl w:val="547CAF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30A7582"/>
    <w:multiLevelType w:val="hybridMultilevel"/>
    <w:tmpl w:val="E17E324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480529"/>
    <w:multiLevelType w:val="hybridMultilevel"/>
    <w:tmpl w:val="430203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DB1B6F"/>
    <w:multiLevelType w:val="hybridMultilevel"/>
    <w:tmpl w:val="2C4850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7F3142B"/>
    <w:multiLevelType w:val="hybridMultilevel"/>
    <w:tmpl w:val="EE642E7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2680F"/>
    <w:multiLevelType w:val="hybridMultilevel"/>
    <w:tmpl w:val="C9323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51432"/>
    <w:multiLevelType w:val="hybridMultilevel"/>
    <w:tmpl w:val="E6943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8C7543"/>
    <w:multiLevelType w:val="hybridMultilevel"/>
    <w:tmpl w:val="DE1435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D9449C"/>
    <w:multiLevelType w:val="multilevel"/>
    <w:tmpl w:val="CE5C2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B25B6"/>
    <w:multiLevelType w:val="multilevel"/>
    <w:tmpl w:val="EF82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9C6C78"/>
    <w:multiLevelType w:val="multilevel"/>
    <w:tmpl w:val="E99C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D3725"/>
    <w:multiLevelType w:val="hybridMultilevel"/>
    <w:tmpl w:val="AFC256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8774EE0"/>
    <w:multiLevelType w:val="hybridMultilevel"/>
    <w:tmpl w:val="9B0C9DA2"/>
    <w:lvl w:ilvl="0" w:tplc="177405B0">
      <w:numFmt w:val="bullet"/>
      <w:lvlText w:val=""/>
      <w:lvlJc w:val="left"/>
      <w:pPr>
        <w:ind w:left="465" w:hanging="360"/>
      </w:pPr>
      <w:rPr>
        <w:rFonts w:ascii="Symbol" w:eastAsia="Calibri" w:hAnsi="Symbol" w:cs="Arial" w:hint="default"/>
      </w:rPr>
    </w:lvl>
    <w:lvl w:ilvl="1" w:tplc="04070003">
      <w:start w:val="1"/>
      <w:numFmt w:val="bullet"/>
      <w:lvlText w:val="o"/>
      <w:lvlJc w:val="left"/>
      <w:pPr>
        <w:ind w:left="1185" w:hanging="360"/>
      </w:pPr>
      <w:rPr>
        <w:rFonts w:ascii="Courier New" w:hAnsi="Courier New" w:cs="Courier New" w:hint="default"/>
      </w:rPr>
    </w:lvl>
    <w:lvl w:ilvl="2" w:tplc="04070005">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abstractNum w:abstractNumId="27" w15:restartNumberingAfterBreak="0">
    <w:nsid w:val="7C8E2AD1"/>
    <w:multiLevelType w:val="multilevel"/>
    <w:tmpl w:val="8BAE3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0"/>
  </w:num>
  <w:num w:numId="4">
    <w:abstractNumId w:val="5"/>
  </w:num>
  <w:num w:numId="5">
    <w:abstractNumId w:val="1"/>
  </w:num>
  <w:num w:numId="6">
    <w:abstractNumId w:val="24"/>
  </w:num>
  <w:num w:numId="7">
    <w:abstractNumId w:val="11"/>
  </w:num>
  <w:num w:numId="8">
    <w:abstractNumId w:val="23"/>
  </w:num>
  <w:num w:numId="9">
    <w:abstractNumId w:val="3"/>
  </w:num>
  <w:num w:numId="10">
    <w:abstractNumId w:val="6"/>
  </w:num>
  <w:num w:numId="11">
    <w:abstractNumId w:val="22"/>
  </w:num>
  <w:num w:numId="12">
    <w:abstractNumId w:val="9"/>
  </w:num>
  <w:num w:numId="13">
    <w:abstractNumId w:val="27"/>
  </w:num>
  <w:num w:numId="14">
    <w:abstractNumId w:val="21"/>
  </w:num>
  <w:num w:numId="15">
    <w:abstractNumId w:val="26"/>
  </w:num>
  <w:num w:numId="16">
    <w:abstractNumId w:val="16"/>
  </w:num>
  <w:num w:numId="17">
    <w:abstractNumId w:val="8"/>
  </w:num>
  <w:num w:numId="18">
    <w:abstractNumId w:val="14"/>
  </w:num>
  <w:num w:numId="19">
    <w:abstractNumId w:val="12"/>
  </w:num>
  <w:num w:numId="20">
    <w:abstractNumId w:val="17"/>
  </w:num>
  <w:num w:numId="21">
    <w:abstractNumId w:val="18"/>
  </w:num>
  <w:num w:numId="22">
    <w:abstractNumId w:val="25"/>
  </w:num>
  <w:num w:numId="23">
    <w:abstractNumId w:val="13"/>
  </w:num>
  <w:num w:numId="24">
    <w:abstractNumId w:val="7"/>
  </w:num>
  <w:num w:numId="25">
    <w:abstractNumId w:val="2"/>
  </w:num>
  <w:num w:numId="26">
    <w:abstractNumId w:val="20"/>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CD"/>
    <w:rsid w:val="00012E89"/>
    <w:rsid w:val="00015A24"/>
    <w:rsid w:val="00017910"/>
    <w:rsid w:val="0002419E"/>
    <w:rsid w:val="00025C1E"/>
    <w:rsid w:val="000376AE"/>
    <w:rsid w:val="00037833"/>
    <w:rsid w:val="000642A0"/>
    <w:rsid w:val="00064FBA"/>
    <w:rsid w:val="0007271F"/>
    <w:rsid w:val="00087EC0"/>
    <w:rsid w:val="00090A35"/>
    <w:rsid w:val="000936F8"/>
    <w:rsid w:val="00093C98"/>
    <w:rsid w:val="000A7747"/>
    <w:rsid w:val="000B04DD"/>
    <w:rsid w:val="000B2008"/>
    <w:rsid w:val="000B2BEB"/>
    <w:rsid w:val="000C17A5"/>
    <w:rsid w:val="000C2ECB"/>
    <w:rsid w:val="000C3749"/>
    <w:rsid w:val="000C3F80"/>
    <w:rsid w:val="000C4199"/>
    <w:rsid w:val="000C6461"/>
    <w:rsid w:val="000D37ED"/>
    <w:rsid w:val="000F0A67"/>
    <w:rsid w:val="000F18FB"/>
    <w:rsid w:val="000F3FA2"/>
    <w:rsid w:val="00114DBC"/>
    <w:rsid w:val="00121C96"/>
    <w:rsid w:val="00124F77"/>
    <w:rsid w:val="00125F71"/>
    <w:rsid w:val="00133DB6"/>
    <w:rsid w:val="001350AB"/>
    <w:rsid w:val="00137E4A"/>
    <w:rsid w:val="0014477E"/>
    <w:rsid w:val="00146787"/>
    <w:rsid w:val="00153411"/>
    <w:rsid w:val="0015365E"/>
    <w:rsid w:val="0016074B"/>
    <w:rsid w:val="00161474"/>
    <w:rsid w:val="00176DAD"/>
    <w:rsid w:val="0018112B"/>
    <w:rsid w:val="001819CD"/>
    <w:rsid w:val="00184293"/>
    <w:rsid w:val="00184654"/>
    <w:rsid w:val="001950BB"/>
    <w:rsid w:val="001963E0"/>
    <w:rsid w:val="001A05F0"/>
    <w:rsid w:val="001A18A7"/>
    <w:rsid w:val="001A71EF"/>
    <w:rsid w:val="001B2233"/>
    <w:rsid w:val="001B781A"/>
    <w:rsid w:val="001C3BF3"/>
    <w:rsid w:val="001C49A7"/>
    <w:rsid w:val="00204BB7"/>
    <w:rsid w:val="00207409"/>
    <w:rsid w:val="00215106"/>
    <w:rsid w:val="00224E27"/>
    <w:rsid w:val="00233F71"/>
    <w:rsid w:val="00241F60"/>
    <w:rsid w:val="00251198"/>
    <w:rsid w:val="00251205"/>
    <w:rsid w:val="00255784"/>
    <w:rsid w:val="00255B3F"/>
    <w:rsid w:val="002708A3"/>
    <w:rsid w:val="00281C83"/>
    <w:rsid w:val="00281C9F"/>
    <w:rsid w:val="002A3CC9"/>
    <w:rsid w:val="002B4C34"/>
    <w:rsid w:val="002D6942"/>
    <w:rsid w:val="002E06F2"/>
    <w:rsid w:val="002E5B23"/>
    <w:rsid w:val="002F76B9"/>
    <w:rsid w:val="0030052E"/>
    <w:rsid w:val="0031238E"/>
    <w:rsid w:val="00331760"/>
    <w:rsid w:val="003344E3"/>
    <w:rsid w:val="00345750"/>
    <w:rsid w:val="00365112"/>
    <w:rsid w:val="003740C0"/>
    <w:rsid w:val="00374BCC"/>
    <w:rsid w:val="00376613"/>
    <w:rsid w:val="00380D8A"/>
    <w:rsid w:val="00383E39"/>
    <w:rsid w:val="0038790C"/>
    <w:rsid w:val="00391016"/>
    <w:rsid w:val="00391540"/>
    <w:rsid w:val="00392B97"/>
    <w:rsid w:val="003A481B"/>
    <w:rsid w:val="003A70DF"/>
    <w:rsid w:val="003B0D49"/>
    <w:rsid w:val="003B38C6"/>
    <w:rsid w:val="003B7EE8"/>
    <w:rsid w:val="003C22A0"/>
    <w:rsid w:val="003C2B87"/>
    <w:rsid w:val="003D3578"/>
    <w:rsid w:val="003E671E"/>
    <w:rsid w:val="003F1DBB"/>
    <w:rsid w:val="003F2665"/>
    <w:rsid w:val="003F2F28"/>
    <w:rsid w:val="004008D7"/>
    <w:rsid w:val="004068DD"/>
    <w:rsid w:val="004141E6"/>
    <w:rsid w:val="00440453"/>
    <w:rsid w:val="004425BD"/>
    <w:rsid w:val="00450912"/>
    <w:rsid w:val="004618D3"/>
    <w:rsid w:val="00471E3F"/>
    <w:rsid w:val="004751FE"/>
    <w:rsid w:val="00481754"/>
    <w:rsid w:val="00481992"/>
    <w:rsid w:val="00496460"/>
    <w:rsid w:val="004A0C3C"/>
    <w:rsid w:val="004A5C0E"/>
    <w:rsid w:val="004C31E6"/>
    <w:rsid w:val="004C6466"/>
    <w:rsid w:val="004E6D32"/>
    <w:rsid w:val="004F0605"/>
    <w:rsid w:val="004F0CDD"/>
    <w:rsid w:val="004F72DC"/>
    <w:rsid w:val="004F7D92"/>
    <w:rsid w:val="00501ADA"/>
    <w:rsid w:val="005048BE"/>
    <w:rsid w:val="00512525"/>
    <w:rsid w:val="005152E7"/>
    <w:rsid w:val="00515452"/>
    <w:rsid w:val="00532A8F"/>
    <w:rsid w:val="0053413D"/>
    <w:rsid w:val="0054250A"/>
    <w:rsid w:val="00542BBF"/>
    <w:rsid w:val="00542F32"/>
    <w:rsid w:val="0054434A"/>
    <w:rsid w:val="0055290D"/>
    <w:rsid w:val="005571F2"/>
    <w:rsid w:val="0056035E"/>
    <w:rsid w:val="005613AD"/>
    <w:rsid w:val="00565696"/>
    <w:rsid w:val="005846E9"/>
    <w:rsid w:val="00587FC0"/>
    <w:rsid w:val="005943B9"/>
    <w:rsid w:val="005A3708"/>
    <w:rsid w:val="005A403E"/>
    <w:rsid w:val="005B49B5"/>
    <w:rsid w:val="005C2295"/>
    <w:rsid w:val="005D7CAF"/>
    <w:rsid w:val="0060251C"/>
    <w:rsid w:val="00603521"/>
    <w:rsid w:val="006036B9"/>
    <w:rsid w:val="00614B54"/>
    <w:rsid w:val="006229CD"/>
    <w:rsid w:val="006301F9"/>
    <w:rsid w:val="00637C33"/>
    <w:rsid w:val="00642510"/>
    <w:rsid w:val="00657723"/>
    <w:rsid w:val="006607D8"/>
    <w:rsid w:val="00661334"/>
    <w:rsid w:val="0066442D"/>
    <w:rsid w:val="00670692"/>
    <w:rsid w:val="00673683"/>
    <w:rsid w:val="0067604F"/>
    <w:rsid w:val="00680605"/>
    <w:rsid w:val="006843C0"/>
    <w:rsid w:val="00696C31"/>
    <w:rsid w:val="006A1099"/>
    <w:rsid w:val="006A2331"/>
    <w:rsid w:val="006A6672"/>
    <w:rsid w:val="006C1225"/>
    <w:rsid w:val="006C2270"/>
    <w:rsid w:val="006D0246"/>
    <w:rsid w:val="006D1840"/>
    <w:rsid w:val="006D6535"/>
    <w:rsid w:val="006F1920"/>
    <w:rsid w:val="006F51EE"/>
    <w:rsid w:val="006F6A76"/>
    <w:rsid w:val="006F7529"/>
    <w:rsid w:val="006F7D2A"/>
    <w:rsid w:val="00702376"/>
    <w:rsid w:val="00705BE3"/>
    <w:rsid w:val="00717E6E"/>
    <w:rsid w:val="007222BB"/>
    <w:rsid w:val="00727397"/>
    <w:rsid w:val="00727B3E"/>
    <w:rsid w:val="0073158C"/>
    <w:rsid w:val="007333EB"/>
    <w:rsid w:val="00736885"/>
    <w:rsid w:val="00752314"/>
    <w:rsid w:val="00757515"/>
    <w:rsid w:val="00762B7E"/>
    <w:rsid w:val="007757B3"/>
    <w:rsid w:val="0078150C"/>
    <w:rsid w:val="00786819"/>
    <w:rsid w:val="00792D6A"/>
    <w:rsid w:val="00793897"/>
    <w:rsid w:val="007A0074"/>
    <w:rsid w:val="007A2AE6"/>
    <w:rsid w:val="007A4D92"/>
    <w:rsid w:val="007B74A6"/>
    <w:rsid w:val="007C06E3"/>
    <w:rsid w:val="007C322A"/>
    <w:rsid w:val="007C7B11"/>
    <w:rsid w:val="007D1F9F"/>
    <w:rsid w:val="007E3E7F"/>
    <w:rsid w:val="007F2B2D"/>
    <w:rsid w:val="007F2C25"/>
    <w:rsid w:val="007F70C0"/>
    <w:rsid w:val="008036EE"/>
    <w:rsid w:val="00810A54"/>
    <w:rsid w:val="00816E22"/>
    <w:rsid w:val="0082681A"/>
    <w:rsid w:val="00831639"/>
    <w:rsid w:val="0083165A"/>
    <w:rsid w:val="00840C97"/>
    <w:rsid w:val="0084434B"/>
    <w:rsid w:val="008453B2"/>
    <w:rsid w:val="00861D6A"/>
    <w:rsid w:val="00861F2A"/>
    <w:rsid w:val="00873CE8"/>
    <w:rsid w:val="00896771"/>
    <w:rsid w:val="008B00A5"/>
    <w:rsid w:val="008B3DD5"/>
    <w:rsid w:val="008B5DF8"/>
    <w:rsid w:val="008C2360"/>
    <w:rsid w:val="008C2A46"/>
    <w:rsid w:val="008C5F7B"/>
    <w:rsid w:val="008D42ED"/>
    <w:rsid w:val="008D6A54"/>
    <w:rsid w:val="008D79FE"/>
    <w:rsid w:val="008E17BE"/>
    <w:rsid w:val="008F26EB"/>
    <w:rsid w:val="0090097D"/>
    <w:rsid w:val="009059D2"/>
    <w:rsid w:val="00914A60"/>
    <w:rsid w:val="00932F91"/>
    <w:rsid w:val="009363BB"/>
    <w:rsid w:val="00936D55"/>
    <w:rsid w:val="00951A78"/>
    <w:rsid w:val="00962309"/>
    <w:rsid w:val="00963AB0"/>
    <w:rsid w:val="00967A92"/>
    <w:rsid w:val="00973646"/>
    <w:rsid w:val="00975880"/>
    <w:rsid w:val="00993C4C"/>
    <w:rsid w:val="009A1814"/>
    <w:rsid w:val="009B39A0"/>
    <w:rsid w:val="009C0DB3"/>
    <w:rsid w:val="009C7FDE"/>
    <w:rsid w:val="009F4966"/>
    <w:rsid w:val="009F789A"/>
    <w:rsid w:val="00A07D5E"/>
    <w:rsid w:val="00A17BCF"/>
    <w:rsid w:val="00A6435E"/>
    <w:rsid w:val="00A723BB"/>
    <w:rsid w:val="00A731AB"/>
    <w:rsid w:val="00A816CB"/>
    <w:rsid w:val="00A931AF"/>
    <w:rsid w:val="00A95E0B"/>
    <w:rsid w:val="00A964FF"/>
    <w:rsid w:val="00AA51ED"/>
    <w:rsid w:val="00AB75AC"/>
    <w:rsid w:val="00AC3946"/>
    <w:rsid w:val="00AC5371"/>
    <w:rsid w:val="00AE0DF1"/>
    <w:rsid w:val="00AE7811"/>
    <w:rsid w:val="00AF3D18"/>
    <w:rsid w:val="00B114F1"/>
    <w:rsid w:val="00B1342E"/>
    <w:rsid w:val="00B33FAA"/>
    <w:rsid w:val="00B44047"/>
    <w:rsid w:val="00B527BE"/>
    <w:rsid w:val="00B53763"/>
    <w:rsid w:val="00B572A6"/>
    <w:rsid w:val="00B641C5"/>
    <w:rsid w:val="00B80A02"/>
    <w:rsid w:val="00B863E2"/>
    <w:rsid w:val="00B87228"/>
    <w:rsid w:val="00B96198"/>
    <w:rsid w:val="00BA035D"/>
    <w:rsid w:val="00BA4376"/>
    <w:rsid w:val="00BB2B4E"/>
    <w:rsid w:val="00BB344D"/>
    <w:rsid w:val="00BB531F"/>
    <w:rsid w:val="00BB5BB9"/>
    <w:rsid w:val="00BC03AA"/>
    <w:rsid w:val="00BC03FC"/>
    <w:rsid w:val="00BC3D71"/>
    <w:rsid w:val="00BC4EC4"/>
    <w:rsid w:val="00BD1240"/>
    <w:rsid w:val="00BE4783"/>
    <w:rsid w:val="00BE6D98"/>
    <w:rsid w:val="00BE7A91"/>
    <w:rsid w:val="00BE7BDD"/>
    <w:rsid w:val="00BF5591"/>
    <w:rsid w:val="00BF60E2"/>
    <w:rsid w:val="00C05A46"/>
    <w:rsid w:val="00C104DD"/>
    <w:rsid w:val="00C10DE7"/>
    <w:rsid w:val="00C1505F"/>
    <w:rsid w:val="00C23CB8"/>
    <w:rsid w:val="00C242A5"/>
    <w:rsid w:val="00C25C55"/>
    <w:rsid w:val="00C35E78"/>
    <w:rsid w:val="00C40888"/>
    <w:rsid w:val="00C51F8D"/>
    <w:rsid w:val="00C555AA"/>
    <w:rsid w:val="00C65876"/>
    <w:rsid w:val="00C663DC"/>
    <w:rsid w:val="00C70B66"/>
    <w:rsid w:val="00C71944"/>
    <w:rsid w:val="00C75C47"/>
    <w:rsid w:val="00C837B2"/>
    <w:rsid w:val="00C92FCB"/>
    <w:rsid w:val="00C95B98"/>
    <w:rsid w:val="00CA2E4C"/>
    <w:rsid w:val="00CA3EBB"/>
    <w:rsid w:val="00CA3EC4"/>
    <w:rsid w:val="00CB1184"/>
    <w:rsid w:val="00CB1E5B"/>
    <w:rsid w:val="00CB58EA"/>
    <w:rsid w:val="00CC492B"/>
    <w:rsid w:val="00CD672B"/>
    <w:rsid w:val="00CE57B4"/>
    <w:rsid w:val="00CE7B7A"/>
    <w:rsid w:val="00CF5F57"/>
    <w:rsid w:val="00D15357"/>
    <w:rsid w:val="00D213A7"/>
    <w:rsid w:val="00D26464"/>
    <w:rsid w:val="00D34405"/>
    <w:rsid w:val="00D34E4B"/>
    <w:rsid w:val="00D36656"/>
    <w:rsid w:val="00D42F7B"/>
    <w:rsid w:val="00D52F7F"/>
    <w:rsid w:val="00D71630"/>
    <w:rsid w:val="00D74279"/>
    <w:rsid w:val="00D826F0"/>
    <w:rsid w:val="00D94A02"/>
    <w:rsid w:val="00DA4B60"/>
    <w:rsid w:val="00DB1B62"/>
    <w:rsid w:val="00DB2030"/>
    <w:rsid w:val="00DB2141"/>
    <w:rsid w:val="00DB627E"/>
    <w:rsid w:val="00DC300D"/>
    <w:rsid w:val="00DD3F21"/>
    <w:rsid w:val="00DD4294"/>
    <w:rsid w:val="00DD659C"/>
    <w:rsid w:val="00DF14D7"/>
    <w:rsid w:val="00DF6F26"/>
    <w:rsid w:val="00E1061E"/>
    <w:rsid w:val="00E13EFB"/>
    <w:rsid w:val="00E1572E"/>
    <w:rsid w:val="00E21FFD"/>
    <w:rsid w:val="00E24FD1"/>
    <w:rsid w:val="00E277C8"/>
    <w:rsid w:val="00E33BB0"/>
    <w:rsid w:val="00E35ED6"/>
    <w:rsid w:val="00E369B0"/>
    <w:rsid w:val="00E37BBE"/>
    <w:rsid w:val="00E4148A"/>
    <w:rsid w:val="00E55CAB"/>
    <w:rsid w:val="00E67096"/>
    <w:rsid w:val="00E750AE"/>
    <w:rsid w:val="00E87FDC"/>
    <w:rsid w:val="00EA0E27"/>
    <w:rsid w:val="00EC1787"/>
    <w:rsid w:val="00EC4009"/>
    <w:rsid w:val="00EC5DB8"/>
    <w:rsid w:val="00EE0527"/>
    <w:rsid w:val="00EE0B69"/>
    <w:rsid w:val="00EE7911"/>
    <w:rsid w:val="00EF2678"/>
    <w:rsid w:val="00EF3E6A"/>
    <w:rsid w:val="00EF4B63"/>
    <w:rsid w:val="00EF7F3C"/>
    <w:rsid w:val="00F069FC"/>
    <w:rsid w:val="00F06D7C"/>
    <w:rsid w:val="00F12188"/>
    <w:rsid w:val="00F13890"/>
    <w:rsid w:val="00F1507C"/>
    <w:rsid w:val="00F252EC"/>
    <w:rsid w:val="00F327CF"/>
    <w:rsid w:val="00F3459B"/>
    <w:rsid w:val="00F3727A"/>
    <w:rsid w:val="00F43DA3"/>
    <w:rsid w:val="00F51E24"/>
    <w:rsid w:val="00F53F46"/>
    <w:rsid w:val="00F67800"/>
    <w:rsid w:val="00F71A8E"/>
    <w:rsid w:val="00F749C7"/>
    <w:rsid w:val="00F84673"/>
    <w:rsid w:val="00F855C8"/>
    <w:rsid w:val="00F90562"/>
    <w:rsid w:val="00F91A6B"/>
    <w:rsid w:val="00F92D11"/>
    <w:rsid w:val="00F930F4"/>
    <w:rsid w:val="00F961F7"/>
    <w:rsid w:val="00FB4B7F"/>
    <w:rsid w:val="00FC5830"/>
    <w:rsid w:val="00FC7816"/>
    <w:rsid w:val="00FD7A66"/>
    <w:rsid w:val="00FE1A30"/>
    <w:rsid w:val="00FE7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6F29"/>
  <w15:docId w15:val="{C6F3D8BA-C43D-41E1-BA5A-5EB82B49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29CD"/>
    <w:pPr>
      <w:spacing w:after="0" w:line="240" w:lineRule="auto"/>
    </w:pPr>
    <w:rPr>
      <w:rFonts w:ascii="Calibri" w:eastAsia="Calibri" w:hAnsi="Calibri" w:cs="Times New Roman"/>
    </w:rPr>
  </w:style>
  <w:style w:type="paragraph" w:styleId="berschrift1">
    <w:name w:val="heading 1"/>
    <w:basedOn w:val="Standard"/>
    <w:next w:val="Standard"/>
    <w:link w:val="berschrift1Zchn"/>
    <w:uiPriority w:val="9"/>
    <w:qFormat/>
    <w:rsid w:val="000C646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C6461"/>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0C6461"/>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6461"/>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0C646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C6461"/>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0C6461"/>
    <w:rPr>
      <w:rFonts w:ascii="Arial" w:eastAsiaTheme="majorEastAsia" w:hAnsi="Arial" w:cstheme="majorBidi"/>
      <w:color w:val="1F4D78" w:themeColor="accent1" w:themeShade="7F"/>
      <w:sz w:val="24"/>
      <w:szCs w:val="24"/>
    </w:rPr>
  </w:style>
  <w:style w:type="paragraph" w:styleId="Titel">
    <w:name w:val="Title"/>
    <w:basedOn w:val="Standard"/>
    <w:next w:val="Standard"/>
    <w:link w:val="TitelZchn"/>
    <w:uiPriority w:val="10"/>
    <w:qFormat/>
    <w:rsid w:val="000C646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C64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C646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C6461"/>
    <w:rPr>
      <w:rFonts w:ascii="Arial" w:eastAsiaTheme="minorEastAsia" w:hAnsi="Arial"/>
      <w:color w:val="5A5A5A" w:themeColor="text1" w:themeTint="A5"/>
      <w:spacing w:val="15"/>
      <w:sz w:val="20"/>
    </w:rPr>
  </w:style>
  <w:style w:type="paragraph" w:styleId="Listenabsatz">
    <w:name w:val="List Paragraph"/>
    <w:basedOn w:val="Standard"/>
    <w:uiPriority w:val="34"/>
    <w:qFormat/>
    <w:rsid w:val="006229CD"/>
    <w:pPr>
      <w:ind w:left="720"/>
    </w:pPr>
    <w:rPr>
      <w:lang w:eastAsia="de-DE"/>
    </w:rPr>
  </w:style>
  <w:style w:type="character" w:styleId="Kommentarzeichen">
    <w:name w:val="annotation reference"/>
    <w:basedOn w:val="Absatz-Standardschriftart"/>
    <w:uiPriority w:val="99"/>
    <w:semiHidden/>
    <w:unhideWhenUsed/>
    <w:rsid w:val="00DB1B62"/>
    <w:rPr>
      <w:sz w:val="16"/>
      <w:szCs w:val="16"/>
    </w:rPr>
  </w:style>
  <w:style w:type="paragraph" w:styleId="Kommentartext">
    <w:name w:val="annotation text"/>
    <w:basedOn w:val="Standard"/>
    <w:link w:val="KommentartextZchn"/>
    <w:uiPriority w:val="99"/>
    <w:semiHidden/>
    <w:unhideWhenUsed/>
    <w:rsid w:val="00DB1B62"/>
    <w:rPr>
      <w:sz w:val="20"/>
      <w:szCs w:val="20"/>
    </w:rPr>
  </w:style>
  <w:style w:type="character" w:customStyle="1" w:styleId="KommentartextZchn">
    <w:name w:val="Kommentartext Zchn"/>
    <w:basedOn w:val="Absatz-Standardschriftart"/>
    <w:link w:val="Kommentartext"/>
    <w:uiPriority w:val="99"/>
    <w:semiHidden/>
    <w:rsid w:val="00DB1B62"/>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DB1B62"/>
    <w:rPr>
      <w:b/>
      <w:bCs/>
    </w:rPr>
  </w:style>
  <w:style w:type="character" w:customStyle="1" w:styleId="KommentarthemaZchn">
    <w:name w:val="Kommentarthema Zchn"/>
    <w:basedOn w:val="KommentartextZchn"/>
    <w:link w:val="Kommentarthema"/>
    <w:uiPriority w:val="99"/>
    <w:semiHidden/>
    <w:rsid w:val="00DB1B62"/>
    <w:rPr>
      <w:rFonts w:ascii="Calibri" w:eastAsia="Calibri" w:hAnsi="Calibri" w:cs="Times New Roman"/>
      <w:b/>
      <w:bCs/>
      <w:sz w:val="20"/>
      <w:szCs w:val="20"/>
      <w:lang w:val="en-US"/>
    </w:rPr>
  </w:style>
  <w:style w:type="paragraph" w:styleId="Sprechblasentext">
    <w:name w:val="Balloon Text"/>
    <w:basedOn w:val="Standard"/>
    <w:link w:val="SprechblasentextZchn"/>
    <w:uiPriority w:val="99"/>
    <w:semiHidden/>
    <w:unhideWhenUsed/>
    <w:rsid w:val="00DB1B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1B62"/>
    <w:rPr>
      <w:rFonts w:ascii="Segoe UI" w:eastAsia="Calibri" w:hAnsi="Segoe UI" w:cs="Segoe UI"/>
      <w:sz w:val="18"/>
      <w:szCs w:val="18"/>
      <w:lang w:val="en-US"/>
    </w:rPr>
  </w:style>
  <w:style w:type="character" w:styleId="Hyperlink">
    <w:name w:val="Hyperlink"/>
    <w:basedOn w:val="Absatz-Standardschriftart"/>
    <w:uiPriority w:val="99"/>
    <w:unhideWhenUsed/>
    <w:rsid w:val="00DB1B62"/>
    <w:rPr>
      <w:color w:val="0563C1" w:themeColor="hyperlink"/>
      <w:u w:val="single"/>
    </w:rPr>
  </w:style>
  <w:style w:type="paragraph" w:styleId="Kopfzeile">
    <w:name w:val="header"/>
    <w:basedOn w:val="Standard"/>
    <w:link w:val="KopfzeileZchn"/>
    <w:uiPriority w:val="99"/>
    <w:unhideWhenUsed/>
    <w:rsid w:val="00037833"/>
    <w:pPr>
      <w:tabs>
        <w:tab w:val="center" w:pos="4536"/>
        <w:tab w:val="right" w:pos="9072"/>
      </w:tabs>
    </w:pPr>
  </w:style>
  <w:style w:type="character" w:customStyle="1" w:styleId="KopfzeileZchn">
    <w:name w:val="Kopfzeile Zchn"/>
    <w:basedOn w:val="Absatz-Standardschriftart"/>
    <w:link w:val="Kopfzeile"/>
    <w:uiPriority w:val="99"/>
    <w:rsid w:val="00037833"/>
    <w:rPr>
      <w:rFonts w:ascii="Calibri" w:eastAsia="Calibri" w:hAnsi="Calibri" w:cs="Times New Roman"/>
      <w:lang w:val="en-US"/>
    </w:rPr>
  </w:style>
  <w:style w:type="paragraph" w:styleId="Fuzeile">
    <w:name w:val="footer"/>
    <w:basedOn w:val="Standard"/>
    <w:link w:val="FuzeileZchn"/>
    <w:uiPriority w:val="99"/>
    <w:unhideWhenUsed/>
    <w:rsid w:val="00037833"/>
    <w:pPr>
      <w:tabs>
        <w:tab w:val="center" w:pos="4536"/>
        <w:tab w:val="right" w:pos="9072"/>
      </w:tabs>
    </w:pPr>
  </w:style>
  <w:style w:type="character" w:customStyle="1" w:styleId="FuzeileZchn">
    <w:name w:val="Fußzeile Zchn"/>
    <w:basedOn w:val="Absatz-Standardschriftart"/>
    <w:link w:val="Fuzeile"/>
    <w:uiPriority w:val="99"/>
    <w:rsid w:val="00037833"/>
    <w:rPr>
      <w:rFonts w:ascii="Calibri" w:eastAsia="Calibri" w:hAnsi="Calibri" w:cs="Times New Roman"/>
      <w:lang w:val="en-US"/>
    </w:rPr>
  </w:style>
  <w:style w:type="character" w:customStyle="1" w:styleId="apple-converted-space">
    <w:name w:val="apple-converted-space"/>
    <w:basedOn w:val="Absatz-Standardschriftart"/>
    <w:rsid w:val="008C2360"/>
  </w:style>
  <w:style w:type="paragraph" w:styleId="berarbeitung">
    <w:name w:val="Revision"/>
    <w:hidden/>
    <w:uiPriority w:val="99"/>
    <w:semiHidden/>
    <w:rsid w:val="00B53763"/>
    <w:pPr>
      <w:spacing w:after="0" w:line="240" w:lineRule="auto"/>
    </w:pPr>
    <w:rPr>
      <w:rFonts w:ascii="Calibri" w:eastAsia="Calibri" w:hAnsi="Calibri" w:cs="Times New Roman"/>
    </w:rPr>
  </w:style>
  <w:style w:type="paragraph" w:customStyle="1" w:styleId="xmsonormal">
    <w:name w:val="x_msonormal"/>
    <w:basedOn w:val="Standard"/>
    <w:rsid w:val="004A0C3C"/>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0058">
      <w:bodyDiv w:val="1"/>
      <w:marLeft w:val="0"/>
      <w:marRight w:val="0"/>
      <w:marTop w:val="0"/>
      <w:marBottom w:val="0"/>
      <w:divBdr>
        <w:top w:val="none" w:sz="0" w:space="0" w:color="auto"/>
        <w:left w:val="none" w:sz="0" w:space="0" w:color="auto"/>
        <w:bottom w:val="none" w:sz="0" w:space="0" w:color="auto"/>
        <w:right w:val="none" w:sz="0" w:space="0" w:color="auto"/>
      </w:divBdr>
    </w:div>
    <w:div w:id="604461027">
      <w:bodyDiv w:val="1"/>
      <w:marLeft w:val="0"/>
      <w:marRight w:val="0"/>
      <w:marTop w:val="0"/>
      <w:marBottom w:val="0"/>
      <w:divBdr>
        <w:top w:val="none" w:sz="0" w:space="0" w:color="auto"/>
        <w:left w:val="none" w:sz="0" w:space="0" w:color="auto"/>
        <w:bottom w:val="none" w:sz="0" w:space="0" w:color="auto"/>
        <w:right w:val="none" w:sz="0" w:space="0" w:color="auto"/>
      </w:divBdr>
    </w:div>
    <w:div w:id="17744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gsystems@hotwirep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g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CE3B4-6407-4650-9429-BB4F3C60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msg systems ag</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Hardt</dc:creator>
  <cp:lastModifiedBy>Manuela Schwab</cp:lastModifiedBy>
  <cp:revision>4</cp:revision>
  <cp:lastPrinted>2016-12-02T13:43:00Z</cp:lastPrinted>
  <dcterms:created xsi:type="dcterms:W3CDTF">2017-02-20T08:12:00Z</dcterms:created>
  <dcterms:modified xsi:type="dcterms:W3CDTF">2017-02-20T08:24:00Z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